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8A2C" w14:textId="77F953C8" w:rsidR="00237CE3" w:rsidRPr="00F05EE9" w:rsidRDefault="00237CE3" w:rsidP="004F6BD7">
      <w:pPr>
        <w:jc w:val="right"/>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                                     Revised </w:t>
      </w:r>
      <w:r w:rsidRPr="00F05EE9">
        <w:rPr>
          <w:rStyle w:val="normaltextrun"/>
          <w:rFonts w:ascii="Calibri" w:hAnsi="Calibri" w:cs="Calibri"/>
          <w:b/>
          <w:bCs/>
          <w:color w:val="000000"/>
          <w:sz w:val="28"/>
          <w:szCs w:val="28"/>
          <w:shd w:val="clear" w:color="auto" w:fill="FFFFFF"/>
        </w:rPr>
        <w:t>North Dakota Mitigation Strategy Guidance</w:t>
      </w:r>
    </w:p>
    <w:p w14:paraId="64A74B96" w14:textId="77777777" w:rsidR="000050FA" w:rsidRPr="00F22D6C" w:rsidRDefault="000050FA" w:rsidP="00201995">
      <w:pPr>
        <w:pBdr>
          <w:top w:val="single" w:sz="4" w:space="1" w:color="auto"/>
          <w:bottom w:val="single" w:sz="4" w:space="1" w:color="auto"/>
        </w:pBdr>
        <w:rPr>
          <w:rStyle w:val="cf01"/>
          <w:rFonts w:asciiTheme="minorHAnsi" w:hAnsiTheme="minorHAnsi" w:cstheme="minorHAnsi"/>
          <w:sz w:val="22"/>
          <w:szCs w:val="22"/>
        </w:rPr>
      </w:pPr>
      <w:r w:rsidRPr="00F22D6C">
        <w:rPr>
          <w:rFonts w:cstheme="minorHAnsi"/>
          <w:b/>
          <w:bCs/>
        </w:rPr>
        <w:t xml:space="preserve">Mitigation Vision: </w:t>
      </w:r>
      <w:r w:rsidRPr="00F22D6C">
        <w:rPr>
          <w:rStyle w:val="cf01"/>
          <w:rFonts w:asciiTheme="minorHAnsi" w:hAnsiTheme="minorHAnsi" w:cstheme="minorHAnsi"/>
          <w:sz w:val="22"/>
          <w:szCs w:val="22"/>
        </w:rPr>
        <w:t>North Dakota is the most disaster resilient state in the nation.</w:t>
      </w:r>
    </w:p>
    <w:p w14:paraId="010B9668" w14:textId="17A9E4A5" w:rsidR="000050FA" w:rsidRPr="00F22D6C" w:rsidRDefault="000050FA" w:rsidP="00201995">
      <w:pPr>
        <w:pBdr>
          <w:top w:val="single" w:sz="4" w:space="1" w:color="auto"/>
          <w:bottom w:val="single" w:sz="4" w:space="1" w:color="auto"/>
        </w:pBdr>
        <w:rPr>
          <w:rFonts w:eastAsia="Segoe UI" w:cstheme="minorHAnsi"/>
        </w:rPr>
      </w:pPr>
      <w:r w:rsidRPr="00F22D6C">
        <w:rPr>
          <w:rFonts w:eastAsia="Segoe UI" w:cstheme="minorHAnsi"/>
          <w:b/>
          <w:bCs/>
        </w:rPr>
        <w:t>Purpose:</w:t>
      </w:r>
      <w:r w:rsidRPr="00F22D6C">
        <w:rPr>
          <w:rFonts w:eastAsia="Segoe UI" w:cstheme="minorHAnsi"/>
        </w:rPr>
        <w:t xml:space="preserve"> To minimize the vulnerability of the public, property, infrastructure, environment, and economy of North Dakota and its communities to the impacts of natural and technological hazards as well as adversarial threats</w:t>
      </w:r>
      <w:r w:rsidR="004C16EC" w:rsidRPr="00F22D6C">
        <w:rPr>
          <w:rFonts w:eastAsia="Segoe UI" w:cstheme="minorHAnsi"/>
        </w:rPr>
        <w:t xml:space="preserve">. </w:t>
      </w:r>
    </w:p>
    <w:p w14:paraId="18721FAA" w14:textId="77777777" w:rsidR="004C16EC" w:rsidRPr="00F22D6C" w:rsidRDefault="004C16EC" w:rsidP="00201995">
      <w:pPr>
        <w:pBdr>
          <w:top w:val="single" w:sz="4" w:space="1" w:color="auto"/>
          <w:bottom w:val="single" w:sz="4" w:space="1" w:color="auto"/>
        </w:pBdr>
        <w:rPr>
          <w:rFonts w:cstheme="minorHAnsi"/>
        </w:rPr>
      </w:pPr>
      <w:r w:rsidRPr="00F22D6C">
        <w:rPr>
          <w:rFonts w:cstheme="minorHAnsi"/>
          <w:b/>
          <w:bCs/>
        </w:rPr>
        <w:t xml:space="preserve">Overall Mitigation Strategy </w:t>
      </w:r>
      <w:r w:rsidRPr="00F22D6C">
        <w:rPr>
          <w:rFonts w:cstheme="minorHAnsi"/>
        </w:rPr>
        <w:t xml:space="preserve">The North Dakota Department of Emergency Services (NDDES), in partnership with the State Hazard Mitigation Team, has developed a comprehensive, statewide mitigation program, and was the first State in Region VIII to achieve an Enhanced State Hazard Mitigation Plan. The focuses of mitigation strategies are articulated by the goals, and more importantly, the SMART, lagging objectives of this plan. </w:t>
      </w:r>
    </w:p>
    <w:p w14:paraId="7ACC10B9" w14:textId="24BC413B" w:rsidR="00AA1276" w:rsidRPr="00F22D6C" w:rsidRDefault="00893434" w:rsidP="00201995">
      <w:pPr>
        <w:pBdr>
          <w:top w:val="single" w:sz="4" w:space="1" w:color="auto"/>
          <w:bottom w:val="single" w:sz="4" w:space="1" w:color="auto"/>
        </w:pBdr>
        <w:rPr>
          <w:rFonts w:cstheme="minorHAnsi"/>
        </w:rPr>
      </w:pPr>
      <w:r w:rsidRPr="00F22D6C">
        <w:rPr>
          <w:rFonts w:cstheme="minorHAnsi"/>
          <w:b/>
          <w:bCs/>
        </w:rPr>
        <w:t>Short-term strategies</w:t>
      </w:r>
      <w:r w:rsidR="001A40EE" w:rsidRPr="00F22D6C">
        <w:rPr>
          <w:rFonts w:cstheme="minorHAnsi"/>
          <w:b/>
          <w:bCs/>
        </w:rPr>
        <w:t xml:space="preserve"> </w:t>
      </w:r>
      <w:r w:rsidR="001A40EE" w:rsidRPr="00F22D6C">
        <w:rPr>
          <w:rFonts w:cstheme="minorHAnsi"/>
        </w:rPr>
        <w:t xml:space="preserve">are </w:t>
      </w:r>
      <w:r w:rsidR="004F4368" w:rsidRPr="00F22D6C">
        <w:rPr>
          <w:rFonts w:cstheme="minorHAnsi"/>
        </w:rPr>
        <w:t>objectives</w:t>
      </w:r>
      <w:r w:rsidR="001A40EE" w:rsidRPr="00F22D6C">
        <w:rPr>
          <w:rFonts w:cstheme="minorHAnsi"/>
        </w:rPr>
        <w:t xml:space="preserve"> that can be </w:t>
      </w:r>
      <w:r w:rsidR="00086F4F" w:rsidRPr="00F22D6C">
        <w:rPr>
          <w:rFonts w:cstheme="minorHAnsi"/>
        </w:rPr>
        <w:t>anticipated</w:t>
      </w:r>
      <w:r w:rsidR="001A40EE" w:rsidRPr="00F22D6C">
        <w:rPr>
          <w:rFonts w:cstheme="minorHAnsi"/>
        </w:rPr>
        <w:t xml:space="preserve"> to be completed or near completion before the </w:t>
      </w:r>
      <w:r w:rsidR="00AA1276" w:rsidRPr="00F22D6C">
        <w:rPr>
          <w:rFonts w:cstheme="minorHAnsi"/>
        </w:rPr>
        <w:t xml:space="preserve">2029 </w:t>
      </w:r>
      <w:r w:rsidR="000B403C" w:rsidRPr="00F22D6C">
        <w:rPr>
          <w:rFonts w:cstheme="minorHAnsi"/>
        </w:rPr>
        <w:t>M</w:t>
      </w:r>
      <w:r w:rsidR="00AA1276" w:rsidRPr="00F22D6C">
        <w:rPr>
          <w:rFonts w:cstheme="minorHAnsi"/>
        </w:rPr>
        <w:t xml:space="preserve">itigation </w:t>
      </w:r>
      <w:r w:rsidR="000B403C" w:rsidRPr="00F22D6C">
        <w:rPr>
          <w:rFonts w:cstheme="minorHAnsi"/>
        </w:rPr>
        <w:t>P</w:t>
      </w:r>
      <w:r w:rsidR="00AA1276" w:rsidRPr="00F22D6C">
        <w:rPr>
          <w:rFonts w:cstheme="minorHAnsi"/>
        </w:rPr>
        <w:t xml:space="preserve">lan update. These projects will be implemented upon plan approval and the allocation of funds if needed throughout the lifecycle of the plan. </w:t>
      </w:r>
      <w:r w:rsidR="006F2952" w:rsidRPr="00F22D6C">
        <w:rPr>
          <w:rFonts w:cstheme="minorHAnsi"/>
        </w:rPr>
        <w:t>The NDDES short-term strategy is to maintain the established program by continuing their most successful mitigation leading actions that are aligned with and support each objective.</w:t>
      </w:r>
    </w:p>
    <w:p w14:paraId="1ACEEB4F" w14:textId="1C30B9F1" w:rsidR="007E38BE" w:rsidRPr="00F22D6C" w:rsidRDefault="00C574BB" w:rsidP="00201995">
      <w:pPr>
        <w:pBdr>
          <w:top w:val="single" w:sz="4" w:space="1" w:color="auto"/>
          <w:bottom w:val="single" w:sz="4" w:space="1" w:color="auto"/>
        </w:pBdr>
        <w:rPr>
          <w:rFonts w:cstheme="minorHAnsi"/>
        </w:rPr>
      </w:pPr>
      <w:r w:rsidRPr="00F22D6C">
        <w:rPr>
          <w:rFonts w:cstheme="minorHAnsi"/>
          <w:b/>
        </w:rPr>
        <w:t>Long-term strategies</w:t>
      </w:r>
      <w:r w:rsidRPr="00F22D6C">
        <w:rPr>
          <w:rFonts w:cstheme="minorHAnsi"/>
        </w:rPr>
        <w:t xml:space="preserve"> are objectives </w:t>
      </w:r>
      <w:r w:rsidR="004F4368" w:rsidRPr="00F22D6C">
        <w:rPr>
          <w:rFonts w:cstheme="minorHAnsi"/>
        </w:rPr>
        <w:t xml:space="preserve">and actions </w:t>
      </w:r>
      <w:r w:rsidRPr="00F22D6C">
        <w:rPr>
          <w:rFonts w:cstheme="minorHAnsi"/>
        </w:rPr>
        <w:t>which we do not expect to be complete within the 5</w:t>
      </w:r>
      <w:r w:rsidR="004F4368" w:rsidRPr="00F22D6C">
        <w:rPr>
          <w:rFonts w:cstheme="minorHAnsi"/>
        </w:rPr>
        <w:t>-</w:t>
      </w:r>
      <w:r w:rsidRPr="00F22D6C">
        <w:rPr>
          <w:rFonts w:cstheme="minorHAnsi"/>
        </w:rPr>
        <w:t xml:space="preserve">year timeframe of this plan. However, </w:t>
      </w:r>
      <w:r w:rsidR="00B23767" w:rsidRPr="00F22D6C">
        <w:rPr>
          <w:rFonts w:cstheme="minorHAnsi"/>
        </w:rPr>
        <w:t xml:space="preserve">long-term objectives </w:t>
      </w:r>
      <w:r w:rsidR="00773794" w:rsidRPr="00F22D6C">
        <w:rPr>
          <w:rFonts w:cstheme="minorHAnsi"/>
        </w:rPr>
        <w:t>can make significant progress to set a robust foundation for success</w:t>
      </w:r>
      <w:r w:rsidR="00216BEE" w:rsidRPr="00F22D6C">
        <w:rPr>
          <w:rFonts w:cstheme="minorHAnsi"/>
        </w:rPr>
        <w:t xml:space="preserve">. Objectives are intended to show how we will act during the next five years to eventually accomplish that objective. </w:t>
      </w:r>
    </w:p>
    <w:p w14:paraId="1EC2EC34" w14:textId="7C23BA69" w:rsidR="00F97A2A" w:rsidRPr="00F22D6C" w:rsidRDefault="008C0913" w:rsidP="00201995">
      <w:pPr>
        <w:pBdr>
          <w:top w:val="single" w:sz="4" w:space="1" w:color="auto"/>
          <w:bottom w:val="single" w:sz="4" w:space="1" w:color="auto"/>
        </w:pBdr>
        <w:rPr>
          <w:rFonts w:cstheme="minorHAnsi"/>
        </w:rPr>
      </w:pPr>
      <w:r w:rsidRPr="00F22D6C">
        <w:rPr>
          <w:rFonts w:cstheme="minorHAnsi"/>
        </w:rPr>
        <w:t>The suggested goals</w:t>
      </w:r>
      <w:r w:rsidR="0092424D" w:rsidRPr="00F22D6C">
        <w:rPr>
          <w:rFonts w:cstheme="minorHAnsi"/>
        </w:rPr>
        <w:t xml:space="preserve"> and objectives</w:t>
      </w:r>
      <w:r w:rsidR="00E06B81" w:rsidRPr="00F22D6C">
        <w:rPr>
          <w:rFonts w:cstheme="minorHAnsi"/>
        </w:rPr>
        <w:t xml:space="preserve"> are based on 2023 Planning Guid</w:t>
      </w:r>
      <w:r w:rsidR="00030620" w:rsidRPr="00F22D6C">
        <w:rPr>
          <w:rFonts w:cstheme="minorHAnsi"/>
        </w:rPr>
        <w:t xml:space="preserve">ance </w:t>
      </w:r>
      <w:r w:rsidR="00700BD6" w:rsidRPr="00F22D6C">
        <w:rPr>
          <w:rFonts w:cstheme="minorHAnsi"/>
        </w:rPr>
        <w:t xml:space="preserve">and utilizing the updated 2023 HMA Guide Program and Policy </w:t>
      </w:r>
      <w:r w:rsidR="00F93A71" w:rsidRPr="00F22D6C">
        <w:rPr>
          <w:rFonts w:cstheme="minorHAnsi"/>
        </w:rPr>
        <w:t xml:space="preserve">Guide. </w:t>
      </w:r>
    </w:p>
    <w:p w14:paraId="3AD6E489" w14:textId="7821CBA8" w:rsidR="00201995" w:rsidRPr="00F22D6C" w:rsidRDefault="00201995" w:rsidP="00201995">
      <w:pPr>
        <w:rPr>
          <w:rFonts w:cstheme="minorHAnsi"/>
        </w:rPr>
      </w:pPr>
      <w:r w:rsidRPr="00F22D6C">
        <w:rPr>
          <w:rFonts w:cstheme="minorHAnsi"/>
          <w:b/>
          <w:bCs/>
        </w:rPr>
        <w:t xml:space="preserve">Goal </w:t>
      </w:r>
      <w:r w:rsidR="00140438" w:rsidRPr="00F22D6C">
        <w:rPr>
          <w:rFonts w:cstheme="minorHAnsi"/>
          <w:b/>
          <w:bCs/>
        </w:rPr>
        <w:t>1</w:t>
      </w:r>
      <w:r w:rsidR="00E179D4" w:rsidRPr="00F22D6C">
        <w:rPr>
          <w:rFonts w:cstheme="minorHAnsi"/>
          <w:b/>
          <w:bCs/>
        </w:rPr>
        <w:t>:</w:t>
      </w:r>
      <w:r w:rsidR="00E179D4" w:rsidRPr="00F22D6C">
        <w:rPr>
          <w:rFonts w:cstheme="minorHAnsi"/>
        </w:rPr>
        <w:t xml:space="preserve"> </w:t>
      </w:r>
      <w:r w:rsidR="00DD65B7">
        <w:rPr>
          <w:rFonts w:cstheme="minorHAnsi"/>
        </w:rPr>
        <w:t>Elevate</w:t>
      </w:r>
      <w:r w:rsidR="00C50B5E" w:rsidRPr="00F22D6C">
        <w:rPr>
          <w:rFonts w:cstheme="minorHAnsi"/>
        </w:rPr>
        <w:t xml:space="preserve"> hazard mitigation planning </w:t>
      </w:r>
      <w:r w:rsidR="00737BF7" w:rsidRPr="00F22D6C">
        <w:rPr>
          <w:rFonts w:cstheme="minorHAnsi"/>
        </w:rPr>
        <w:t>for</w:t>
      </w:r>
      <w:r w:rsidR="00C50B5E" w:rsidRPr="00F22D6C">
        <w:rPr>
          <w:rFonts w:cstheme="minorHAnsi"/>
        </w:rPr>
        <w:t xml:space="preserve"> state, local, and tribal jurisdictions.</w:t>
      </w:r>
    </w:p>
    <w:p w14:paraId="5B2D603F" w14:textId="2AC81387" w:rsidR="001C25ED" w:rsidRPr="00F22D6C" w:rsidRDefault="00E15B52" w:rsidP="000B6BB8">
      <w:pPr>
        <w:ind w:left="720"/>
        <w:rPr>
          <w:rFonts w:cstheme="minorHAnsi"/>
          <w:i/>
          <w:iCs/>
        </w:rPr>
      </w:pPr>
      <w:r w:rsidRPr="00F22D6C">
        <w:rPr>
          <w:rFonts w:cstheme="minorHAnsi"/>
          <w:b/>
          <w:bCs/>
          <w:i/>
          <w:iCs/>
        </w:rPr>
        <w:t>Objective 1.1:</w:t>
      </w:r>
      <w:r w:rsidRPr="00F22D6C">
        <w:rPr>
          <w:rFonts w:cstheme="minorHAnsi"/>
          <w:i/>
          <w:iCs/>
        </w:rPr>
        <w:t xml:space="preserve"> </w:t>
      </w:r>
      <w:r w:rsidR="00D77AA1" w:rsidRPr="00F22D6C">
        <w:rPr>
          <w:rStyle w:val="ui-provider"/>
          <w:rFonts w:cstheme="minorHAnsi"/>
          <w:i/>
          <w:iCs/>
        </w:rPr>
        <w:t xml:space="preserve">Strengthen the 53 county, two city and four tribal hazard mitigation plans </w:t>
      </w:r>
      <w:r w:rsidR="00DB31FD" w:rsidRPr="00F22D6C">
        <w:rPr>
          <w:rStyle w:val="ui-provider"/>
          <w:rFonts w:cstheme="minorHAnsi"/>
          <w:i/>
          <w:iCs/>
        </w:rPr>
        <w:t>as they come due for up</w:t>
      </w:r>
      <w:r w:rsidR="00061680" w:rsidRPr="00F22D6C">
        <w:rPr>
          <w:rStyle w:val="ui-provider"/>
          <w:rFonts w:cstheme="minorHAnsi"/>
          <w:i/>
          <w:iCs/>
        </w:rPr>
        <w:t xml:space="preserve">dating </w:t>
      </w:r>
      <w:r w:rsidR="00D77AA1" w:rsidRPr="00F22D6C">
        <w:rPr>
          <w:rStyle w:val="ui-provider"/>
          <w:rFonts w:cstheme="minorHAnsi"/>
          <w:i/>
          <w:iCs/>
        </w:rPr>
        <w:t>to serve as valued resource</w:t>
      </w:r>
      <w:r w:rsidR="00B03643" w:rsidRPr="00F22D6C">
        <w:rPr>
          <w:rStyle w:val="ui-provider"/>
          <w:rFonts w:cstheme="minorHAnsi"/>
          <w:i/>
          <w:iCs/>
        </w:rPr>
        <w:t>s</w:t>
      </w:r>
      <w:r w:rsidR="00D77AA1" w:rsidRPr="00F22D6C">
        <w:rPr>
          <w:rStyle w:val="ui-provider"/>
          <w:rFonts w:cstheme="minorHAnsi"/>
          <w:i/>
          <w:iCs/>
        </w:rPr>
        <w:t xml:space="preserve"> for i</w:t>
      </w:r>
      <w:r w:rsidR="00021997" w:rsidRPr="00F22D6C">
        <w:rPr>
          <w:rStyle w:val="ui-provider"/>
          <w:rFonts w:cstheme="minorHAnsi"/>
          <w:i/>
          <w:iCs/>
        </w:rPr>
        <w:t>ntegrating</w:t>
      </w:r>
      <w:r w:rsidR="00D77AA1" w:rsidRPr="00F22D6C">
        <w:rPr>
          <w:rStyle w:val="ui-provider"/>
          <w:rFonts w:cstheme="minorHAnsi"/>
          <w:i/>
          <w:iCs/>
        </w:rPr>
        <w:t xml:space="preserve"> other community</w:t>
      </w:r>
      <w:r w:rsidR="00C25D69" w:rsidRPr="00F22D6C">
        <w:rPr>
          <w:rStyle w:val="ui-provider"/>
          <w:rFonts w:cstheme="minorHAnsi"/>
          <w:i/>
          <w:iCs/>
        </w:rPr>
        <w:t xml:space="preserve"> planning</w:t>
      </w:r>
      <w:r w:rsidR="00021997" w:rsidRPr="00F22D6C">
        <w:rPr>
          <w:rStyle w:val="ui-provider"/>
          <w:rFonts w:cstheme="minorHAnsi"/>
          <w:i/>
          <w:iCs/>
        </w:rPr>
        <w:t xml:space="preserve"> a</w:t>
      </w:r>
      <w:r w:rsidR="005446C4" w:rsidRPr="00F22D6C">
        <w:rPr>
          <w:rStyle w:val="ui-provider"/>
          <w:rFonts w:cstheme="minorHAnsi"/>
          <w:i/>
          <w:iCs/>
        </w:rPr>
        <w:t>nd</w:t>
      </w:r>
      <w:r w:rsidR="00C25D69" w:rsidRPr="00F22D6C">
        <w:rPr>
          <w:rStyle w:val="ui-provider"/>
          <w:rFonts w:cstheme="minorHAnsi"/>
          <w:i/>
          <w:iCs/>
        </w:rPr>
        <w:t xml:space="preserve"> risk</w:t>
      </w:r>
      <w:r w:rsidR="00D77AA1" w:rsidRPr="00F22D6C">
        <w:rPr>
          <w:rStyle w:val="ui-provider"/>
          <w:rFonts w:cstheme="minorHAnsi"/>
          <w:i/>
          <w:iCs/>
        </w:rPr>
        <w:t xml:space="preserve"> </w:t>
      </w:r>
      <w:r w:rsidR="005446C4" w:rsidRPr="00F22D6C">
        <w:rPr>
          <w:rStyle w:val="ui-provider"/>
          <w:rFonts w:cstheme="minorHAnsi"/>
          <w:i/>
          <w:iCs/>
        </w:rPr>
        <w:t xml:space="preserve">reduction </w:t>
      </w:r>
      <w:r w:rsidR="00D77AA1" w:rsidRPr="00F22D6C">
        <w:rPr>
          <w:rStyle w:val="ui-provider"/>
          <w:rFonts w:cstheme="minorHAnsi"/>
          <w:i/>
          <w:iCs/>
        </w:rPr>
        <w:t>initiatives</w:t>
      </w:r>
      <w:r w:rsidR="00817792" w:rsidRPr="00F22D6C">
        <w:rPr>
          <w:rStyle w:val="ui-provider"/>
          <w:rFonts w:cstheme="minorHAnsi"/>
          <w:i/>
          <w:iCs/>
        </w:rPr>
        <w:t>.</w:t>
      </w:r>
      <w:r w:rsidR="00817792" w:rsidRPr="00F22D6C">
        <w:rPr>
          <w:rStyle w:val="ui-provider"/>
          <w:rFonts w:cstheme="minorHAnsi"/>
        </w:rPr>
        <w:t xml:space="preserve"> </w:t>
      </w:r>
      <w:r w:rsidR="00BB7414" w:rsidRPr="00F22D6C">
        <w:rPr>
          <w:rFonts w:cstheme="minorHAnsi"/>
          <w:b/>
          <w:bCs/>
          <w:i/>
          <w:iCs/>
        </w:rPr>
        <w:t xml:space="preserve"> </w:t>
      </w:r>
    </w:p>
    <w:p w14:paraId="2DD61542" w14:textId="22010A64" w:rsidR="00F15FA7" w:rsidRPr="00F22D6C" w:rsidRDefault="001F1A62" w:rsidP="0056409C">
      <w:pPr>
        <w:ind w:left="720"/>
        <w:rPr>
          <w:rFonts w:cstheme="minorHAnsi"/>
          <w:i/>
          <w:iCs/>
        </w:rPr>
      </w:pPr>
      <w:r w:rsidRPr="00F22D6C">
        <w:rPr>
          <w:rFonts w:cstheme="minorHAnsi"/>
          <w:b/>
          <w:bCs/>
          <w:i/>
          <w:iCs/>
        </w:rPr>
        <w:t>Objective 1.</w:t>
      </w:r>
      <w:r w:rsidR="002C5D44" w:rsidRPr="00F22D6C">
        <w:rPr>
          <w:rFonts w:cstheme="minorHAnsi"/>
          <w:b/>
          <w:bCs/>
          <w:i/>
          <w:iCs/>
        </w:rPr>
        <w:t>2</w:t>
      </w:r>
      <w:r w:rsidRPr="00F22D6C">
        <w:rPr>
          <w:rFonts w:cstheme="minorHAnsi"/>
          <w:i/>
          <w:iCs/>
        </w:rPr>
        <w:t xml:space="preserve">: Partner with </w:t>
      </w:r>
      <w:r w:rsidR="0056409C">
        <w:rPr>
          <w:rFonts w:cstheme="minorHAnsi"/>
          <w:i/>
          <w:iCs/>
        </w:rPr>
        <w:t>53</w:t>
      </w:r>
      <w:r w:rsidR="0056409C" w:rsidRPr="00F22D6C">
        <w:rPr>
          <w:rFonts w:cstheme="minorHAnsi"/>
          <w:i/>
          <w:iCs/>
        </w:rPr>
        <w:t xml:space="preserve"> </w:t>
      </w:r>
      <w:r w:rsidR="000033ED" w:rsidRPr="00F22D6C">
        <w:rPr>
          <w:rFonts w:cstheme="minorHAnsi"/>
          <w:i/>
          <w:iCs/>
        </w:rPr>
        <w:t>county, two city and four tribal hazard mitigation planning teams</w:t>
      </w:r>
      <w:r w:rsidR="00B46C31" w:rsidRPr="00F22D6C">
        <w:rPr>
          <w:rFonts w:cstheme="minorHAnsi"/>
          <w:i/>
          <w:iCs/>
        </w:rPr>
        <w:t xml:space="preserve"> </w:t>
      </w:r>
      <w:r w:rsidR="00290CCC" w:rsidRPr="00F22D6C">
        <w:rPr>
          <w:rFonts w:cstheme="minorHAnsi"/>
          <w:i/>
          <w:iCs/>
        </w:rPr>
        <w:t>incorporate</w:t>
      </w:r>
      <w:r w:rsidR="00E17700" w:rsidRPr="00F22D6C">
        <w:rPr>
          <w:rFonts w:cstheme="minorHAnsi"/>
          <w:i/>
          <w:iCs/>
        </w:rPr>
        <w:t xml:space="preserve"> </w:t>
      </w:r>
      <w:r w:rsidRPr="00F22D6C">
        <w:rPr>
          <w:rFonts w:cstheme="minorHAnsi"/>
          <w:i/>
          <w:iCs/>
        </w:rPr>
        <w:t>climate variability and potential climate change plans into their local hazard mitigation plan</w:t>
      </w:r>
      <w:r w:rsidR="0056409C">
        <w:rPr>
          <w:rFonts w:cstheme="minorHAnsi"/>
          <w:i/>
          <w:iCs/>
        </w:rPr>
        <w:t>.</w:t>
      </w:r>
      <w:r w:rsidR="00F15FA7">
        <w:rPr>
          <w:rFonts w:cstheme="minorHAnsi"/>
          <w:i/>
          <w:iCs/>
        </w:rPr>
        <w:t xml:space="preserve"> </w:t>
      </w:r>
    </w:p>
    <w:p w14:paraId="502D5755" w14:textId="34BCE00D" w:rsidR="005C361D" w:rsidRPr="00F22D6C" w:rsidRDefault="001F1A62" w:rsidP="00DE41A5">
      <w:pPr>
        <w:ind w:left="720"/>
        <w:rPr>
          <w:rFonts w:cstheme="minorHAnsi"/>
          <w:i/>
          <w:iCs/>
        </w:rPr>
      </w:pPr>
      <w:r w:rsidRPr="00F22D6C">
        <w:rPr>
          <w:rFonts w:cstheme="minorHAnsi"/>
          <w:b/>
          <w:bCs/>
          <w:i/>
          <w:iCs/>
        </w:rPr>
        <w:t>Objective 1.</w:t>
      </w:r>
      <w:r w:rsidR="00856CF2" w:rsidRPr="00F22D6C">
        <w:rPr>
          <w:rFonts w:cstheme="minorHAnsi"/>
          <w:b/>
          <w:bCs/>
          <w:i/>
          <w:iCs/>
        </w:rPr>
        <w:t>3</w:t>
      </w:r>
      <w:r w:rsidRPr="00F22D6C">
        <w:rPr>
          <w:rFonts w:cstheme="minorHAnsi"/>
          <w:b/>
          <w:bCs/>
          <w:i/>
          <w:iCs/>
        </w:rPr>
        <w:t>:</w:t>
      </w:r>
      <w:r w:rsidRPr="00F22D6C">
        <w:rPr>
          <w:rFonts w:cstheme="minorHAnsi"/>
          <w:i/>
          <w:iCs/>
        </w:rPr>
        <w:t xml:space="preserve"> Host </w:t>
      </w:r>
      <w:r w:rsidR="00467333" w:rsidRPr="00F22D6C">
        <w:rPr>
          <w:rFonts w:cstheme="minorHAnsi"/>
          <w:i/>
          <w:iCs/>
        </w:rPr>
        <w:t xml:space="preserve">annual </w:t>
      </w:r>
      <w:r w:rsidRPr="00F22D6C">
        <w:rPr>
          <w:rFonts w:cstheme="minorHAnsi"/>
          <w:i/>
          <w:iCs/>
        </w:rPr>
        <w:t xml:space="preserve">hazard mitigation planning trainings and/or workshops for local </w:t>
      </w:r>
      <w:r w:rsidR="00C43143" w:rsidRPr="00F22D6C">
        <w:rPr>
          <w:rFonts w:cstheme="minorHAnsi"/>
          <w:i/>
          <w:iCs/>
        </w:rPr>
        <w:t xml:space="preserve">and tribal </w:t>
      </w:r>
      <w:r w:rsidRPr="00F22D6C">
        <w:rPr>
          <w:rFonts w:cstheme="minorHAnsi"/>
          <w:i/>
          <w:iCs/>
        </w:rPr>
        <w:t>emergency management professionals, planning staff, subject matters experts</w:t>
      </w:r>
      <w:r w:rsidR="0043185C" w:rsidRPr="00F22D6C">
        <w:rPr>
          <w:rFonts w:cstheme="minorHAnsi"/>
          <w:i/>
          <w:iCs/>
        </w:rPr>
        <w:t xml:space="preserve">, </w:t>
      </w:r>
      <w:r w:rsidRPr="00F22D6C">
        <w:rPr>
          <w:rFonts w:cstheme="minorHAnsi"/>
          <w:i/>
          <w:iCs/>
        </w:rPr>
        <w:t>or partners and elected officials</w:t>
      </w:r>
      <w:r w:rsidR="00793A5A" w:rsidRPr="00F22D6C">
        <w:rPr>
          <w:rFonts w:cstheme="minorHAnsi"/>
          <w:i/>
          <w:iCs/>
        </w:rPr>
        <w:t>.</w:t>
      </w:r>
    </w:p>
    <w:p w14:paraId="4CEFB212" w14:textId="0B9E3A40" w:rsidR="00263699" w:rsidRPr="00F22D6C" w:rsidRDefault="004F2F43" w:rsidP="00263699">
      <w:pPr>
        <w:rPr>
          <w:rFonts w:cstheme="minorHAnsi"/>
          <w:i/>
          <w:iCs/>
        </w:rPr>
      </w:pPr>
      <w:r w:rsidRPr="00F22D6C">
        <w:rPr>
          <w:rFonts w:cstheme="minorHAnsi"/>
          <w:b/>
          <w:bCs/>
        </w:rPr>
        <w:t>Goal 2:</w:t>
      </w:r>
      <w:r w:rsidR="00284CA7" w:rsidRPr="00F22D6C">
        <w:rPr>
          <w:rFonts w:cstheme="minorHAnsi"/>
        </w:rPr>
        <w:t xml:space="preserve"> </w:t>
      </w:r>
      <w:r w:rsidR="00263699" w:rsidRPr="00F22D6C">
        <w:rPr>
          <w:rFonts w:cstheme="minorHAnsi"/>
        </w:rPr>
        <w:t xml:space="preserve">Enhance and expand public education and </w:t>
      </w:r>
      <w:r w:rsidR="007620D1" w:rsidRPr="00F22D6C">
        <w:rPr>
          <w:rFonts w:cstheme="minorHAnsi"/>
        </w:rPr>
        <w:t>understanding of natural hazard risks and vulnerabilities within a changing climate, and the importance of developing effective mitigation</w:t>
      </w:r>
      <w:r w:rsidR="00A64D20" w:rsidRPr="00F22D6C">
        <w:rPr>
          <w:rFonts w:cstheme="minorHAnsi"/>
        </w:rPr>
        <w:t xml:space="preserve"> and </w:t>
      </w:r>
      <w:r w:rsidR="007620D1" w:rsidRPr="00F22D6C">
        <w:rPr>
          <w:rFonts w:cstheme="minorHAnsi"/>
        </w:rPr>
        <w:t xml:space="preserve">adaptation </w:t>
      </w:r>
      <w:r w:rsidR="00B3359C" w:rsidRPr="00F22D6C">
        <w:rPr>
          <w:rFonts w:cstheme="minorHAnsi"/>
        </w:rPr>
        <w:t>solution</w:t>
      </w:r>
      <w:r w:rsidR="00D61950" w:rsidRPr="00F22D6C">
        <w:rPr>
          <w:rFonts w:cstheme="minorHAnsi"/>
        </w:rPr>
        <w:t>s</w:t>
      </w:r>
      <w:r w:rsidR="00B83258" w:rsidRPr="00F22D6C">
        <w:rPr>
          <w:rFonts w:cstheme="minorHAnsi"/>
        </w:rPr>
        <w:t xml:space="preserve"> within the whole community</w:t>
      </w:r>
      <w:r w:rsidR="00B3359C" w:rsidRPr="00F22D6C">
        <w:rPr>
          <w:rFonts w:cstheme="minorHAnsi"/>
        </w:rPr>
        <w:t xml:space="preserve">. </w:t>
      </w:r>
    </w:p>
    <w:p w14:paraId="0E79DC17" w14:textId="1CF858B3" w:rsidR="00BF5DB5" w:rsidRPr="00F22D6C" w:rsidRDefault="00BF5DB5" w:rsidP="00030741">
      <w:pPr>
        <w:ind w:left="720"/>
        <w:rPr>
          <w:rFonts w:cstheme="minorHAnsi"/>
          <w:i/>
          <w:iCs/>
        </w:rPr>
      </w:pPr>
      <w:r w:rsidRPr="00F22D6C">
        <w:rPr>
          <w:rFonts w:cstheme="minorHAnsi"/>
          <w:b/>
          <w:bCs/>
          <w:i/>
          <w:iCs/>
        </w:rPr>
        <w:t>Objective 2.1:</w:t>
      </w:r>
      <w:r w:rsidRPr="00F22D6C">
        <w:rPr>
          <w:rFonts w:cstheme="minorHAnsi"/>
          <w:i/>
          <w:iCs/>
        </w:rPr>
        <w:t xml:space="preserve"> Leverage partnerships with </w:t>
      </w:r>
      <w:r w:rsidR="00911A07" w:rsidRPr="00F22D6C">
        <w:rPr>
          <w:rFonts w:cstheme="minorHAnsi"/>
          <w:i/>
          <w:iCs/>
        </w:rPr>
        <w:t>s</w:t>
      </w:r>
      <w:r w:rsidRPr="00F22D6C">
        <w:rPr>
          <w:rFonts w:cstheme="minorHAnsi"/>
          <w:i/>
          <w:iCs/>
        </w:rPr>
        <w:t xml:space="preserve">ubject </w:t>
      </w:r>
      <w:r w:rsidR="00911A07" w:rsidRPr="00F22D6C">
        <w:rPr>
          <w:rFonts w:cstheme="minorHAnsi"/>
          <w:i/>
          <w:iCs/>
        </w:rPr>
        <w:t>m</w:t>
      </w:r>
      <w:r w:rsidRPr="00F22D6C">
        <w:rPr>
          <w:rFonts w:cstheme="minorHAnsi"/>
          <w:i/>
          <w:iCs/>
        </w:rPr>
        <w:t xml:space="preserve">atter </w:t>
      </w:r>
      <w:r w:rsidR="00911A07" w:rsidRPr="00F22D6C">
        <w:rPr>
          <w:rFonts w:cstheme="minorHAnsi"/>
          <w:i/>
          <w:iCs/>
        </w:rPr>
        <w:t>e</w:t>
      </w:r>
      <w:r w:rsidRPr="00F22D6C">
        <w:rPr>
          <w:rFonts w:cstheme="minorHAnsi"/>
          <w:i/>
          <w:iCs/>
        </w:rPr>
        <w:t>xpert</w:t>
      </w:r>
      <w:r w:rsidR="004C0236" w:rsidRPr="00F22D6C">
        <w:rPr>
          <w:rFonts w:cstheme="minorHAnsi"/>
          <w:i/>
          <w:iCs/>
        </w:rPr>
        <w:t>s</w:t>
      </w:r>
      <w:r w:rsidRPr="00F22D6C">
        <w:rPr>
          <w:rFonts w:cstheme="minorHAnsi"/>
          <w:i/>
          <w:iCs/>
        </w:rPr>
        <w:t xml:space="preserve"> and </w:t>
      </w:r>
      <w:r w:rsidR="00911A07" w:rsidRPr="00F22D6C">
        <w:rPr>
          <w:rFonts w:cstheme="minorHAnsi"/>
          <w:i/>
          <w:iCs/>
        </w:rPr>
        <w:t>i</w:t>
      </w:r>
      <w:r w:rsidRPr="00F22D6C">
        <w:rPr>
          <w:rFonts w:cstheme="minorHAnsi"/>
          <w:i/>
          <w:iCs/>
        </w:rPr>
        <w:t xml:space="preserve">ndustry </w:t>
      </w:r>
      <w:r w:rsidR="00911A07" w:rsidRPr="00F22D6C">
        <w:rPr>
          <w:rFonts w:cstheme="minorHAnsi"/>
          <w:i/>
          <w:iCs/>
        </w:rPr>
        <w:t>p</w:t>
      </w:r>
      <w:r w:rsidRPr="00F22D6C">
        <w:rPr>
          <w:rFonts w:cstheme="minorHAnsi"/>
          <w:i/>
          <w:iCs/>
        </w:rPr>
        <w:t xml:space="preserve">rofessionals to deliver </w:t>
      </w:r>
      <w:r w:rsidR="0062503E" w:rsidRPr="00F22D6C">
        <w:rPr>
          <w:rFonts w:cstheme="minorHAnsi"/>
          <w:i/>
          <w:iCs/>
        </w:rPr>
        <w:t xml:space="preserve">hazard mitigation </w:t>
      </w:r>
      <w:r w:rsidR="00D41F31" w:rsidRPr="00F22D6C">
        <w:rPr>
          <w:rFonts w:cstheme="minorHAnsi"/>
          <w:i/>
          <w:iCs/>
        </w:rPr>
        <w:t>guidance</w:t>
      </w:r>
      <w:r w:rsidR="00911A07" w:rsidRPr="00F22D6C">
        <w:rPr>
          <w:rFonts w:cstheme="minorHAnsi"/>
          <w:i/>
          <w:iCs/>
        </w:rPr>
        <w:t>, tools, and resources</w:t>
      </w:r>
      <w:r w:rsidR="00AB35C8" w:rsidRPr="00F22D6C">
        <w:rPr>
          <w:rFonts w:cstheme="minorHAnsi"/>
          <w:i/>
          <w:iCs/>
        </w:rPr>
        <w:t xml:space="preserve"> </w:t>
      </w:r>
      <w:r w:rsidRPr="00F22D6C">
        <w:rPr>
          <w:rFonts w:cstheme="minorHAnsi"/>
          <w:i/>
          <w:iCs/>
        </w:rPr>
        <w:t>in a robust and engaging format</w:t>
      </w:r>
      <w:r w:rsidR="00851902">
        <w:rPr>
          <w:rFonts w:cstheme="minorHAnsi"/>
          <w:i/>
          <w:iCs/>
        </w:rPr>
        <w:t>.</w:t>
      </w:r>
      <w:r w:rsidR="00952C7C">
        <w:rPr>
          <w:rFonts w:cstheme="minorHAnsi"/>
          <w:i/>
          <w:iCs/>
        </w:rPr>
        <w:t xml:space="preserve"> </w:t>
      </w:r>
    </w:p>
    <w:p w14:paraId="4D8276FC" w14:textId="1931EB8F" w:rsidR="00BF5DB5" w:rsidRPr="00F22D6C" w:rsidRDefault="00BF5DB5" w:rsidP="00150CA3">
      <w:pPr>
        <w:ind w:left="720"/>
        <w:rPr>
          <w:rFonts w:cstheme="minorHAnsi"/>
          <w:i/>
          <w:iCs/>
        </w:rPr>
      </w:pPr>
      <w:r w:rsidRPr="00F22D6C">
        <w:rPr>
          <w:rFonts w:cstheme="minorHAnsi"/>
          <w:b/>
          <w:bCs/>
          <w:i/>
          <w:iCs/>
        </w:rPr>
        <w:lastRenderedPageBreak/>
        <w:t>Objective 2.2:</w:t>
      </w:r>
      <w:r w:rsidRPr="00F22D6C">
        <w:rPr>
          <w:rFonts w:cstheme="minorHAnsi"/>
          <w:i/>
          <w:iCs/>
        </w:rPr>
        <w:t xml:space="preserve"> </w:t>
      </w:r>
      <w:r w:rsidR="00BD2F39" w:rsidRPr="00F22D6C">
        <w:rPr>
          <w:rFonts w:cstheme="minorHAnsi"/>
          <w:i/>
          <w:iCs/>
        </w:rPr>
        <w:t xml:space="preserve">Target vulnerable </w:t>
      </w:r>
      <w:r w:rsidR="000564C9" w:rsidRPr="00F22D6C">
        <w:rPr>
          <w:rFonts w:cstheme="minorHAnsi"/>
          <w:i/>
          <w:iCs/>
        </w:rPr>
        <w:t xml:space="preserve">and underserved </w:t>
      </w:r>
      <w:r w:rsidR="00BD2F39" w:rsidRPr="00F22D6C">
        <w:rPr>
          <w:rFonts w:cstheme="minorHAnsi"/>
          <w:i/>
          <w:iCs/>
        </w:rPr>
        <w:t xml:space="preserve">populations </w:t>
      </w:r>
      <w:r w:rsidR="002F6E37" w:rsidRPr="00F22D6C">
        <w:rPr>
          <w:rFonts w:cstheme="minorHAnsi"/>
          <w:i/>
          <w:iCs/>
        </w:rPr>
        <w:t xml:space="preserve">when conducting </w:t>
      </w:r>
      <w:r w:rsidR="00D874DE" w:rsidRPr="00F22D6C">
        <w:rPr>
          <w:rFonts w:cstheme="minorHAnsi"/>
          <w:i/>
          <w:iCs/>
        </w:rPr>
        <w:t xml:space="preserve">outreach </w:t>
      </w:r>
      <w:r w:rsidRPr="00F22D6C">
        <w:rPr>
          <w:rFonts w:cstheme="minorHAnsi"/>
          <w:i/>
          <w:iCs/>
        </w:rPr>
        <w:t xml:space="preserve">sessions </w:t>
      </w:r>
      <w:r w:rsidR="00E46800" w:rsidRPr="00F22D6C">
        <w:rPr>
          <w:rFonts w:cstheme="minorHAnsi"/>
          <w:i/>
          <w:iCs/>
        </w:rPr>
        <w:t>across the state of North Dakota</w:t>
      </w:r>
      <w:r w:rsidRPr="00F22D6C">
        <w:rPr>
          <w:rFonts w:cstheme="minorHAnsi"/>
          <w:i/>
          <w:iCs/>
        </w:rPr>
        <w:t xml:space="preserve">. </w:t>
      </w:r>
    </w:p>
    <w:p w14:paraId="3515985E" w14:textId="69D1E776" w:rsidR="008A442F" w:rsidRPr="00F22D6C" w:rsidRDefault="00BF5DB5" w:rsidP="00030741">
      <w:pPr>
        <w:ind w:left="720"/>
        <w:rPr>
          <w:rFonts w:cstheme="minorHAnsi"/>
          <w:i/>
          <w:iCs/>
        </w:rPr>
      </w:pPr>
      <w:r w:rsidRPr="00F22D6C">
        <w:rPr>
          <w:rFonts w:cstheme="minorHAnsi"/>
          <w:b/>
          <w:bCs/>
          <w:i/>
          <w:iCs/>
        </w:rPr>
        <w:t>Objective 2.</w:t>
      </w:r>
      <w:r w:rsidR="00D80799">
        <w:rPr>
          <w:rFonts w:cstheme="minorHAnsi"/>
          <w:b/>
          <w:bCs/>
          <w:i/>
          <w:iCs/>
        </w:rPr>
        <w:t>3</w:t>
      </w:r>
      <w:r w:rsidRPr="00F22D6C">
        <w:rPr>
          <w:rFonts w:cstheme="minorHAnsi"/>
          <w:b/>
          <w:bCs/>
          <w:i/>
          <w:iCs/>
        </w:rPr>
        <w:t>:</w:t>
      </w:r>
      <w:r w:rsidRPr="00F22D6C">
        <w:rPr>
          <w:rFonts w:cstheme="minorHAnsi"/>
          <w:i/>
          <w:iCs/>
        </w:rPr>
        <w:t xml:space="preserve"> Partner with local </w:t>
      </w:r>
      <w:r w:rsidR="007E14EC" w:rsidRPr="00F22D6C">
        <w:rPr>
          <w:rFonts w:cstheme="minorHAnsi"/>
          <w:i/>
          <w:iCs/>
        </w:rPr>
        <w:t xml:space="preserve">and tribal </w:t>
      </w:r>
      <w:r w:rsidRPr="00F22D6C">
        <w:rPr>
          <w:rFonts w:cstheme="minorHAnsi"/>
          <w:i/>
          <w:iCs/>
        </w:rPr>
        <w:t>community leaders</w:t>
      </w:r>
      <w:r w:rsidR="00D12EB3" w:rsidRPr="00F22D6C">
        <w:rPr>
          <w:rFonts w:cstheme="minorHAnsi"/>
          <w:i/>
          <w:iCs/>
        </w:rPr>
        <w:t>,</w:t>
      </w:r>
      <w:r w:rsidRPr="00F22D6C">
        <w:rPr>
          <w:rFonts w:cstheme="minorHAnsi"/>
          <w:i/>
          <w:iCs/>
        </w:rPr>
        <w:t xml:space="preserve"> </w:t>
      </w:r>
      <w:r w:rsidR="003C43BD" w:rsidRPr="00F22D6C">
        <w:rPr>
          <w:rFonts w:cstheme="minorHAnsi"/>
          <w:i/>
          <w:iCs/>
        </w:rPr>
        <w:t xml:space="preserve">emergency </w:t>
      </w:r>
      <w:r w:rsidR="00DE41A5" w:rsidRPr="00F22D6C">
        <w:rPr>
          <w:rFonts w:cstheme="minorHAnsi"/>
          <w:i/>
          <w:iCs/>
        </w:rPr>
        <w:t xml:space="preserve">managers </w:t>
      </w:r>
      <w:r w:rsidR="00D12EB3" w:rsidRPr="00F22D6C">
        <w:rPr>
          <w:rFonts w:cstheme="minorHAnsi"/>
          <w:i/>
          <w:iCs/>
        </w:rPr>
        <w:t xml:space="preserve">and </w:t>
      </w:r>
      <w:r w:rsidR="00B10445">
        <w:rPr>
          <w:rFonts w:cstheme="minorHAnsi"/>
          <w:i/>
          <w:iCs/>
        </w:rPr>
        <w:t xml:space="preserve">the </w:t>
      </w:r>
      <w:r w:rsidR="00D12EB3" w:rsidRPr="00F22D6C">
        <w:rPr>
          <w:rFonts w:cstheme="minorHAnsi"/>
          <w:i/>
          <w:iCs/>
        </w:rPr>
        <w:t xml:space="preserve">State Hazard Mitigation Team </w:t>
      </w:r>
      <w:r w:rsidRPr="00F22D6C">
        <w:rPr>
          <w:rFonts w:cstheme="minorHAnsi"/>
          <w:i/>
          <w:iCs/>
        </w:rPr>
        <w:t xml:space="preserve">to engage </w:t>
      </w:r>
      <w:r w:rsidR="008A442F" w:rsidRPr="00F22D6C">
        <w:rPr>
          <w:rFonts w:cstheme="minorHAnsi"/>
          <w:i/>
          <w:iCs/>
        </w:rPr>
        <w:t xml:space="preserve">in </w:t>
      </w:r>
      <w:r w:rsidR="00EE2C41">
        <w:rPr>
          <w:rFonts w:cstheme="minorHAnsi"/>
          <w:i/>
          <w:iCs/>
        </w:rPr>
        <w:t>periodic</w:t>
      </w:r>
      <w:r w:rsidR="00EE2C41" w:rsidRPr="00F22D6C">
        <w:rPr>
          <w:rFonts w:cstheme="minorHAnsi"/>
          <w:i/>
          <w:iCs/>
        </w:rPr>
        <w:t xml:space="preserve"> </w:t>
      </w:r>
      <w:r w:rsidR="008A442F" w:rsidRPr="00F22D6C">
        <w:rPr>
          <w:rFonts w:cstheme="minorHAnsi"/>
          <w:i/>
          <w:iCs/>
        </w:rPr>
        <w:t>plan developers’ meetings</w:t>
      </w:r>
      <w:r w:rsidR="007049C4">
        <w:rPr>
          <w:rFonts w:cstheme="minorHAnsi"/>
          <w:i/>
          <w:iCs/>
        </w:rPr>
        <w:t xml:space="preserve"> as well as</w:t>
      </w:r>
      <w:r w:rsidR="00CB441A">
        <w:rPr>
          <w:rFonts w:cstheme="minorHAnsi"/>
          <w:i/>
          <w:iCs/>
        </w:rPr>
        <w:t xml:space="preserve"> </w:t>
      </w:r>
      <w:r w:rsidR="00CB441A" w:rsidRPr="00CB441A">
        <w:rPr>
          <w:rFonts w:cstheme="minorHAnsi"/>
          <w:i/>
          <w:iCs/>
        </w:rPr>
        <w:t>in equity mapping sessions to guide awareness of underserved populations to be addressed in mitigation planning</w:t>
      </w:r>
      <w:r w:rsidR="008A442F" w:rsidRPr="00CB441A">
        <w:rPr>
          <w:rFonts w:cstheme="minorHAnsi"/>
          <w:i/>
          <w:iCs/>
        </w:rPr>
        <w:t>.</w:t>
      </w:r>
    </w:p>
    <w:p w14:paraId="569621E6" w14:textId="0BF54C84" w:rsidR="00DC7458" w:rsidRPr="00F22D6C" w:rsidRDefault="00BF5DB5" w:rsidP="00030741">
      <w:pPr>
        <w:ind w:left="720"/>
        <w:rPr>
          <w:rFonts w:cstheme="minorHAnsi"/>
          <w:i/>
          <w:iCs/>
        </w:rPr>
      </w:pPr>
      <w:r w:rsidRPr="00F22D6C">
        <w:rPr>
          <w:rFonts w:cstheme="minorHAnsi"/>
          <w:b/>
          <w:bCs/>
          <w:i/>
          <w:iCs/>
        </w:rPr>
        <w:t>Objective 2.</w:t>
      </w:r>
      <w:r w:rsidR="00D80799">
        <w:rPr>
          <w:rFonts w:cstheme="minorHAnsi"/>
          <w:b/>
          <w:bCs/>
          <w:i/>
          <w:iCs/>
        </w:rPr>
        <w:t>4</w:t>
      </w:r>
      <w:r w:rsidR="009F3B89" w:rsidRPr="00F22D6C">
        <w:rPr>
          <w:rFonts w:cstheme="minorHAnsi"/>
          <w:b/>
          <w:bCs/>
          <w:i/>
          <w:iCs/>
        </w:rPr>
        <w:t>:</w:t>
      </w:r>
      <w:r w:rsidRPr="00F22D6C">
        <w:rPr>
          <w:rFonts w:cstheme="minorHAnsi"/>
          <w:i/>
          <w:iCs/>
        </w:rPr>
        <w:t xml:space="preserve"> Deliver public education and awareness information in new </w:t>
      </w:r>
      <w:r w:rsidR="005C4565" w:rsidRPr="00F22D6C">
        <w:rPr>
          <w:rFonts w:cstheme="minorHAnsi"/>
          <w:i/>
          <w:iCs/>
        </w:rPr>
        <w:t>and/or</w:t>
      </w:r>
      <w:r w:rsidR="008D4F16" w:rsidRPr="00F22D6C">
        <w:rPr>
          <w:rFonts w:cstheme="minorHAnsi"/>
          <w:i/>
          <w:iCs/>
        </w:rPr>
        <w:t xml:space="preserve"> </w:t>
      </w:r>
      <w:r w:rsidRPr="00F22D6C">
        <w:rPr>
          <w:rFonts w:cstheme="minorHAnsi"/>
          <w:i/>
          <w:iCs/>
        </w:rPr>
        <w:t>already u</w:t>
      </w:r>
      <w:r w:rsidR="00E9406B" w:rsidRPr="00F22D6C">
        <w:rPr>
          <w:rFonts w:cstheme="minorHAnsi"/>
          <w:i/>
          <w:iCs/>
        </w:rPr>
        <w:t>tilized</w:t>
      </w:r>
      <w:r w:rsidRPr="00F22D6C">
        <w:rPr>
          <w:rFonts w:cstheme="minorHAnsi"/>
          <w:i/>
          <w:iCs/>
        </w:rPr>
        <w:t xml:space="preserve"> mediums </w:t>
      </w:r>
      <w:r w:rsidR="00ED6186" w:rsidRPr="00F22D6C">
        <w:rPr>
          <w:rFonts w:cstheme="minorHAnsi"/>
          <w:i/>
          <w:iCs/>
        </w:rPr>
        <w:t xml:space="preserve">to promote efficiency and integration of </w:t>
      </w:r>
      <w:r w:rsidR="009E075C">
        <w:rPr>
          <w:rFonts w:cstheme="minorHAnsi"/>
          <w:i/>
          <w:iCs/>
        </w:rPr>
        <w:t>emerging</w:t>
      </w:r>
      <w:r w:rsidR="009E075C" w:rsidRPr="00F22D6C">
        <w:rPr>
          <w:rFonts w:cstheme="minorHAnsi"/>
          <w:i/>
          <w:iCs/>
        </w:rPr>
        <w:t xml:space="preserve"> </w:t>
      </w:r>
      <w:r w:rsidR="00ED6186" w:rsidRPr="00F22D6C">
        <w:rPr>
          <w:rFonts w:cstheme="minorHAnsi"/>
          <w:i/>
          <w:iCs/>
        </w:rPr>
        <w:t>technology</w:t>
      </w:r>
      <w:r w:rsidR="00A007F8" w:rsidRPr="00F22D6C">
        <w:rPr>
          <w:rFonts w:cstheme="minorHAnsi"/>
          <w:i/>
          <w:iCs/>
        </w:rPr>
        <w:t xml:space="preserve"> to </w:t>
      </w:r>
      <w:r w:rsidR="006262B7">
        <w:rPr>
          <w:rFonts w:cstheme="minorHAnsi"/>
          <w:i/>
          <w:iCs/>
        </w:rPr>
        <w:t>reach more North Dakotans.</w:t>
      </w:r>
    </w:p>
    <w:p w14:paraId="2E2C08FD" w14:textId="66F767A6" w:rsidR="0051491D" w:rsidRPr="00F22D6C" w:rsidRDefault="00BF5DB5" w:rsidP="00030741">
      <w:pPr>
        <w:ind w:left="720"/>
        <w:rPr>
          <w:rFonts w:cstheme="minorHAnsi"/>
          <w:i/>
          <w:iCs/>
        </w:rPr>
      </w:pPr>
      <w:r w:rsidRPr="00F22D6C">
        <w:rPr>
          <w:rFonts w:cstheme="minorHAnsi"/>
          <w:b/>
          <w:bCs/>
          <w:i/>
          <w:iCs/>
        </w:rPr>
        <w:t>Objective 2.</w:t>
      </w:r>
      <w:r w:rsidR="00DF2CFB">
        <w:rPr>
          <w:rFonts w:cstheme="minorHAnsi"/>
          <w:b/>
          <w:bCs/>
          <w:i/>
          <w:iCs/>
        </w:rPr>
        <w:t>5</w:t>
      </w:r>
      <w:r w:rsidRPr="00F22D6C">
        <w:rPr>
          <w:rFonts w:cstheme="minorHAnsi"/>
          <w:b/>
          <w:bCs/>
          <w:i/>
          <w:iCs/>
        </w:rPr>
        <w:t xml:space="preserve">: </w:t>
      </w:r>
      <w:r w:rsidR="00A746CC" w:rsidRPr="00F22D6C">
        <w:rPr>
          <w:rFonts w:cstheme="minorHAnsi"/>
          <w:i/>
          <w:iCs/>
        </w:rPr>
        <w:t>Establish outreach pathways to</w:t>
      </w:r>
      <w:r w:rsidR="00150CA3" w:rsidRPr="00F22D6C">
        <w:rPr>
          <w:rFonts w:cstheme="minorHAnsi"/>
          <w:i/>
          <w:iCs/>
        </w:rPr>
        <w:t xml:space="preserve"> </w:t>
      </w:r>
      <w:r w:rsidR="00A746CC" w:rsidRPr="00F22D6C">
        <w:rPr>
          <w:rFonts w:cstheme="minorHAnsi"/>
          <w:i/>
          <w:iCs/>
        </w:rPr>
        <w:t xml:space="preserve">organizations to reach identified underserved populations through </w:t>
      </w:r>
      <w:r w:rsidR="00E53352" w:rsidRPr="00F22D6C">
        <w:rPr>
          <w:rFonts w:cstheme="minorHAnsi"/>
          <w:i/>
          <w:iCs/>
        </w:rPr>
        <w:t xml:space="preserve">community outreach </w:t>
      </w:r>
      <w:r w:rsidR="009F05B2">
        <w:rPr>
          <w:rFonts w:cstheme="minorHAnsi"/>
          <w:i/>
          <w:iCs/>
        </w:rPr>
        <w:t>based upon</w:t>
      </w:r>
      <w:r w:rsidR="009F05B2" w:rsidRPr="00F22D6C">
        <w:rPr>
          <w:rFonts w:cstheme="minorHAnsi"/>
          <w:i/>
          <w:iCs/>
        </w:rPr>
        <w:t xml:space="preserve"> </w:t>
      </w:r>
      <w:r w:rsidR="00E53352" w:rsidRPr="00F22D6C">
        <w:rPr>
          <w:rFonts w:cstheme="minorHAnsi"/>
          <w:i/>
          <w:iCs/>
        </w:rPr>
        <w:t xml:space="preserve">equity </w:t>
      </w:r>
      <w:r w:rsidR="00E53352" w:rsidRPr="004F6DFC">
        <w:rPr>
          <w:rFonts w:cstheme="minorHAnsi"/>
          <w:i/>
          <w:iCs/>
        </w:rPr>
        <w:t>mapping findings.</w:t>
      </w:r>
    </w:p>
    <w:p w14:paraId="17F71CCE" w14:textId="3EC0FEC3" w:rsidR="004A4694" w:rsidRPr="00F22D6C" w:rsidRDefault="004A4694" w:rsidP="004A4694">
      <w:pPr>
        <w:rPr>
          <w:rFonts w:cstheme="minorHAnsi"/>
          <w:i/>
          <w:iCs/>
        </w:rPr>
      </w:pPr>
      <w:r w:rsidRPr="00F22D6C">
        <w:rPr>
          <w:rFonts w:cstheme="minorHAnsi"/>
          <w:b/>
          <w:bCs/>
          <w:i/>
          <w:iCs/>
        </w:rPr>
        <w:t>Goal 3:</w:t>
      </w:r>
      <w:r w:rsidRPr="00F22D6C">
        <w:rPr>
          <w:rFonts w:cstheme="minorHAnsi"/>
          <w:i/>
          <w:iCs/>
        </w:rPr>
        <w:t xml:space="preserve"> </w:t>
      </w:r>
      <w:r w:rsidRPr="00242285">
        <w:rPr>
          <w:rFonts w:cstheme="minorHAnsi"/>
        </w:rPr>
        <w:t>Improve disaster resilience to</w:t>
      </w:r>
      <w:r w:rsidR="00AA33B6" w:rsidRPr="00242285">
        <w:rPr>
          <w:rFonts w:cstheme="minorHAnsi"/>
        </w:rPr>
        <w:t xml:space="preserve"> current and future</w:t>
      </w:r>
      <w:r w:rsidRPr="00242285">
        <w:rPr>
          <w:rFonts w:cstheme="minorHAnsi"/>
        </w:rPr>
        <w:t xml:space="preserve"> buildings, structures, and infrastructure</w:t>
      </w:r>
      <w:r w:rsidR="00AA33B6" w:rsidRPr="00242285">
        <w:rPr>
          <w:rFonts w:cstheme="minorHAnsi"/>
        </w:rPr>
        <w:t xml:space="preserve"> systems</w:t>
      </w:r>
      <w:r w:rsidRPr="00242285">
        <w:rPr>
          <w:rFonts w:cstheme="minorHAnsi"/>
        </w:rPr>
        <w:t>.</w:t>
      </w:r>
    </w:p>
    <w:p w14:paraId="03CD3C1D" w14:textId="7E100914" w:rsidR="00511E99" w:rsidRPr="006F3BB7" w:rsidRDefault="0014165E" w:rsidP="00EF3E4C">
      <w:pPr>
        <w:ind w:left="720"/>
        <w:rPr>
          <w:rStyle w:val="ui-provider"/>
          <w:rFonts w:cstheme="minorHAnsi"/>
          <w:i/>
          <w:iCs/>
        </w:rPr>
      </w:pPr>
      <w:r w:rsidRPr="00F22D6C">
        <w:rPr>
          <w:rFonts w:cstheme="minorHAnsi"/>
          <w:b/>
          <w:bCs/>
          <w:i/>
          <w:iCs/>
        </w:rPr>
        <w:t>Objective 3.1:</w:t>
      </w:r>
      <w:r w:rsidR="00B50463" w:rsidRPr="00F22D6C">
        <w:rPr>
          <w:rStyle w:val="normaltextrun"/>
          <w:rFonts w:cstheme="minorHAnsi"/>
        </w:rPr>
        <w:t xml:space="preserve"> </w:t>
      </w:r>
      <w:r w:rsidR="00D13730" w:rsidRPr="006F3BB7">
        <w:rPr>
          <w:rStyle w:val="normaltextrun"/>
          <w:rFonts w:cstheme="minorHAnsi"/>
          <w:i/>
          <w:iCs/>
        </w:rPr>
        <w:t>By the</w:t>
      </w:r>
      <w:r w:rsidR="00BD71F5" w:rsidRPr="006F3BB7">
        <w:rPr>
          <w:rStyle w:val="normaltextrun"/>
          <w:rFonts w:cstheme="minorHAnsi"/>
          <w:i/>
          <w:iCs/>
        </w:rPr>
        <w:t xml:space="preserve"> end of the next biennium, </w:t>
      </w:r>
      <w:r w:rsidR="00546739" w:rsidRPr="006F3BB7">
        <w:rPr>
          <w:rStyle w:val="ui-provider"/>
          <w:rFonts w:cstheme="minorHAnsi"/>
          <w:i/>
          <w:iCs/>
        </w:rPr>
        <w:t>u</w:t>
      </w:r>
      <w:r w:rsidR="00D07F59" w:rsidRPr="006F3BB7">
        <w:rPr>
          <w:rStyle w:val="ui-provider"/>
          <w:rFonts w:cstheme="minorHAnsi"/>
          <w:i/>
          <w:iCs/>
        </w:rPr>
        <w:t>pdate, adopt, and maintain the North Dakota State Building Code in conjunction with the release of updated International Code Council (ICC) codes and standards such as the International Building Code (IBC) and International Residential Code (IRC), as well as updated National Fire Protection Association (NFPA) codes and standards. The North Dakota State Building Code, once adopted at the state level, will be available for use by all North Dakota communities in the development, adoption, and enforcement of local codes and standards.</w:t>
      </w:r>
    </w:p>
    <w:p w14:paraId="7BF48A17" w14:textId="1E52EC99" w:rsidR="00EB6AA2" w:rsidRDefault="0014165E" w:rsidP="004F6DFC">
      <w:pPr>
        <w:ind w:left="720"/>
        <w:rPr>
          <w:rFonts w:ascii="Segoe UI Historic" w:hAnsi="Segoe UI Historic" w:cs="Segoe UI Historic"/>
          <w:i/>
          <w:iCs/>
          <w:sz w:val="24"/>
          <w:szCs w:val="24"/>
        </w:rPr>
      </w:pPr>
      <w:r w:rsidRPr="00F22D6C">
        <w:rPr>
          <w:rFonts w:cstheme="minorHAnsi"/>
          <w:b/>
          <w:bCs/>
          <w:i/>
          <w:iCs/>
        </w:rPr>
        <w:t>Objective 3.2:</w:t>
      </w:r>
      <w:r w:rsidRPr="00F22D6C">
        <w:rPr>
          <w:rFonts w:cstheme="minorHAnsi"/>
          <w:i/>
          <w:iCs/>
        </w:rPr>
        <w:t xml:space="preserve"> </w:t>
      </w:r>
      <w:r w:rsidR="00EB6AA2" w:rsidRPr="004F6DFC">
        <w:rPr>
          <w:rFonts w:cstheme="minorHAnsi"/>
          <w:i/>
          <w:iCs/>
        </w:rPr>
        <w:t>Advance flood resiliency efforts by encouraging jurisdictions and homeowners to</w:t>
      </w:r>
      <w:r w:rsidR="00EB6AA2">
        <w:rPr>
          <w:rFonts w:cstheme="minorHAnsi"/>
          <w:i/>
          <w:iCs/>
        </w:rPr>
        <w:t xml:space="preserve"> </w:t>
      </w:r>
      <w:r w:rsidR="00EB6AA2" w:rsidRPr="004F6DFC">
        <w:rPr>
          <w:rFonts w:cstheme="minorHAnsi"/>
          <w:i/>
          <w:iCs/>
        </w:rPr>
        <w:t>participate in the National Flood Insurance Program.</w:t>
      </w:r>
    </w:p>
    <w:p w14:paraId="63766C2D" w14:textId="55C5B8CC" w:rsidR="0088535E" w:rsidRPr="00F22D6C" w:rsidRDefault="0014165E" w:rsidP="00517B8A">
      <w:pPr>
        <w:ind w:left="720"/>
        <w:rPr>
          <w:rFonts w:cstheme="minorHAnsi"/>
          <w:i/>
          <w:iCs/>
        </w:rPr>
      </w:pPr>
      <w:r w:rsidRPr="00F22D6C">
        <w:rPr>
          <w:rFonts w:cstheme="minorHAnsi"/>
          <w:b/>
          <w:bCs/>
          <w:i/>
          <w:iCs/>
        </w:rPr>
        <w:t>Objective 3.3:</w:t>
      </w:r>
      <w:r w:rsidRPr="00F22D6C">
        <w:rPr>
          <w:rFonts w:cstheme="minorHAnsi"/>
          <w:i/>
          <w:iCs/>
        </w:rPr>
        <w:t xml:space="preserve"> </w:t>
      </w:r>
      <w:r w:rsidR="0088535E" w:rsidRPr="00F22D6C">
        <w:rPr>
          <w:rFonts w:cstheme="minorHAnsi"/>
          <w:i/>
          <w:iCs/>
        </w:rPr>
        <w:t>Reduce the number of severe repetitive loss and repetitive loss properties in North Dakota</w:t>
      </w:r>
      <w:r w:rsidR="00FC552B" w:rsidRPr="00F22D6C">
        <w:rPr>
          <w:rFonts w:cstheme="minorHAnsi"/>
          <w:i/>
          <w:iCs/>
        </w:rPr>
        <w:t xml:space="preserve"> throughout the life of the plan</w:t>
      </w:r>
      <w:r w:rsidR="0088535E" w:rsidRPr="00F22D6C">
        <w:rPr>
          <w:rFonts w:cstheme="minorHAnsi"/>
          <w:i/>
          <w:iCs/>
        </w:rPr>
        <w:t>.</w:t>
      </w:r>
    </w:p>
    <w:p w14:paraId="21C2E79C" w14:textId="1E7ECCAD" w:rsidR="000F6085" w:rsidRPr="00F22D6C" w:rsidRDefault="0088535E" w:rsidP="00511E99">
      <w:pPr>
        <w:ind w:left="720"/>
        <w:rPr>
          <w:rFonts w:cstheme="minorHAnsi"/>
          <w:i/>
          <w:iCs/>
        </w:rPr>
      </w:pPr>
      <w:r w:rsidRPr="00F22D6C">
        <w:rPr>
          <w:rFonts w:cstheme="minorHAnsi"/>
          <w:b/>
          <w:bCs/>
          <w:i/>
          <w:iCs/>
        </w:rPr>
        <w:t>Objective 3.4</w:t>
      </w:r>
      <w:r w:rsidR="0014165E" w:rsidRPr="00F22D6C">
        <w:rPr>
          <w:rFonts w:cstheme="minorHAnsi"/>
          <w:b/>
          <w:bCs/>
          <w:i/>
          <w:iCs/>
        </w:rPr>
        <w:t>:</w:t>
      </w:r>
      <w:r w:rsidR="0014165E" w:rsidRPr="00F22D6C">
        <w:rPr>
          <w:rFonts w:cstheme="minorHAnsi"/>
          <w:i/>
          <w:iCs/>
        </w:rPr>
        <w:t xml:space="preserve"> </w:t>
      </w:r>
      <w:r w:rsidR="000F6085" w:rsidRPr="00F22D6C">
        <w:rPr>
          <w:rFonts w:cstheme="minorHAnsi"/>
          <w:i/>
          <w:iCs/>
        </w:rPr>
        <w:t>Conduct an analysis of critical infrastructure sector</w:t>
      </w:r>
      <w:r w:rsidR="007C24A7">
        <w:rPr>
          <w:rFonts w:cstheme="minorHAnsi"/>
          <w:i/>
          <w:iCs/>
        </w:rPr>
        <w:t>s</w:t>
      </w:r>
      <w:r w:rsidR="000F6085" w:rsidRPr="00F22D6C">
        <w:rPr>
          <w:rFonts w:cstheme="minorHAnsi"/>
          <w:i/>
          <w:iCs/>
        </w:rPr>
        <w:t xml:space="preserve"> against the state's threats and hazards</w:t>
      </w:r>
      <w:r w:rsidR="00C46629" w:rsidRPr="00F22D6C">
        <w:rPr>
          <w:rFonts w:cstheme="minorHAnsi"/>
          <w:i/>
          <w:iCs/>
        </w:rPr>
        <w:t>;</w:t>
      </w:r>
      <w:r w:rsidR="000F6085" w:rsidRPr="00F22D6C">
        <w:rPr>
          <w:rFonts w:cstheme="minorHAnsi"/>
          <w:i/>
          <w:iCs/>
        </w:rPr>
        <w:t xml:space="preserve"> develop resiliency strategies to safeguard</w:t>
      </w:r>
      <w:r w:rsidR="00C46629" w:rsidRPr="00F22D6C">
        <w:rPr>
          <w:rFonts w:cstheme="minorHAnsi"/>
          <w:i/>
          <w:iCs/>
        </w:rPr>
        <w:t xml:space="preserve">, </w:t>
      </w:r>
      <w:r w:rsidR="000F6085" w:rsidRPr="00F22D6C">
        <w:rPr>
          <w:rFonts w:cstheme="minorHAnsi"/>
          <w:i/>
          <w:iCs/>
        </w:rPr>
        <w:t>protect systems and critical facilities during disasters.</w:t>
      </w:r>
    </w:p>
    <w:p w14:paraId="7CE50FCF" w14:textId="38068E86" w:rsidR="0014165E" w:rsidRPr="00F22D6C" w:rsidRDefault="00511E99" w:rsidP="00D75EBB">
      <w:pPr>
        <w:ind w:left="720"/>
        <w:rPr>
          <w:rFonts w:cstheme="minorHAnsi"/>
          <w:i/>
          <w:iCs/>
        </w:rPr>
      </w:pPr>
      <w:r w:rsidRPr="00F22D6C">
        <w:rPr>
          <w:rFonts w:cstheme="minorHAnsi"/>
          <w:b/>
          <w:bCs/>
          <w:i/>
          <w:iCs/>
        </w:rPr>
        <w:t>O</w:t>
      </w:r>
      <w:r w:rsidR="00156C9A" w:rsidRPr="00F22D6C">
        <w:rPr>
          <w:rFonts w:cstheme="minorHAnsi"/>
          <w:b/>
          <w:bCs/>
          <w:i/>
          <w:iCs/>
        </w:rPr>
        <w:t>bjective 3.</w:t>
      </w:r>
      <w:r w:rsidR="0088535E" w:rsidRPr="00F22D6C">
        <w:rPr>
          <w:rFonts w:cstheme="minorHAnsi"/>
          <w:b/>
          <w:bCs/>
          <w:i/>
          <w:iCs/>
        </w:rPr>
        <w:t>5</w:t>
      </w:r>
      <w:r w:rsidR="00156C9A" w:rsidRPr="00F22D6C">
        <w:rPr>
          <w:rFonts w:cstheme="minorHAnsi"/>
          <w:b/>
          <w:bCs/>
          <w:i/>
          <w:iCs/>
        </w:rPr>
        <w:t>:</w:t>
      </w:r>
      <w:r w:rsidR="00156C9A" w:rsidRPr="00F22D6C">
        <w:rPr>
          <w:rFonts w:cstheme="minorHAnsi"/>
          <w:i/>
          <w:iCs/>
        </w:rPr>
        <w:t xml:space="preserve"> </w:t>
      </w:r>
      <w:r w:rsidR="007D0C9A" w:rsidRPr="00F22D6C">
        <w:rPr>
          <w:rFonts w:cstheme="minorHAnsi"/>
          <w:i/>
          <w:iCs/>
        </w:rPr>
        <w:t>Collaborate with partners to conduct a</w:t>
      </w:r>
      <w:r w:rsidR="000B788A" w:rsidRPr="00F22D6C">
        <w:rPr>
          <w:rFonts w:cstheme="minorHAnsi"/>
          <w:i/>
          <w:iCs/>
        </w:rPr>
        <w:t xml:space="preserve"> </w:t>
      </w:r>
      <w:r w:rsidR="007D0C9A" w:rsidRPr="00F22D6C">
        <w:rPr>
          <w:rFonts w:cstheme="minorHAnsi"/>
          <w:i/>
          <w:iCs/>
        </w:rPr>
        <w:t>losses avoided</w:t>
      </w:r>
      <w:r w:rsidR="006B3F14" w:rsidRPr="00F22D6C">
        <w:rPr>
          <w:rFonts w:cstheme="minorHAnsi"/>
          <w:i/>
          <w:iCs/>
        </w:rPr>
        <w:t xml:space="preserve"> stud</w:t>
      </w:r>
      <w:r w:rsidR="007D0C9A" w:rsidRPr="00F22D6C">
        <w:rPr>
          <w:rFonts w:cstheme="minorHAnsi"/>
          <w:i/>
          <w:iCs/>
        </w:rPr>
        <w:t>y</w:t>
      </w:r>
      <w:r w:rsidR="006B3F14" w:rsidRPr="00F22D6C">
        <w:rPr>
          <w:rFonts w:cstheme="minorHAnsi"/>
          <w:i/>
          <w:iCs/>
        </w:rPr>
        <w:t xml:space="preserve"> </w:t>
      </w:r>
      <w:r w:rsidRPr="00F22D6C">
        <w:rPr>
          <w:rFonts w:cstheme="minorHAnsi"/>
          <w:i/>
          <w:iCs/>
        </w:rPr>
        <w:t>to</w:t>
      </w:r>
      <w:r w:rsidR="006B3F14" w:rsidRPr="00F22D6C">
        <w:rPr>
          <w:rFonts w:cstheme="minorHAnsi"/>
          <w:i/>
          <w:iCs/>
        </w:rPr>
        <w:t xml:space="preserve"> have </w:t>
      </w:r>
      <w:r w:rsidR="007D0C9A" w:rsidRPr="00F22D6C">
        <w:rPr>
          <w:rFonts w:cstheme="minorHAnsi"/>
          <w:i/>
          <w:iCs/>
        </w:rPr>
        <w:t>actionable</w:t>
      </w:r>
      <w:r w:rsidR="006B3F14" w:rsidRPr="00F22D6C">
        <w:rPr>
          <w:rFonts w:cstheme="minorHAnsi"/>
          <w:i/>
          <w:iCs/>
        </w:rPr>
        <w:t xml:space="preserve"> data to quantify the damages prevented from hazard </w:t>
      </w:r>
      <w:r w:rsidR="00D75EBB" w:rsidRPr="00F22D6C">
        <w:rPr>
          <w:rFonts w:cstheme="minorHAnsi"/>
          <w:i/>
          <w:iCs/>
        </w:rPr>
        <w:t>events</w:t>
      </w:r>
      <w:r w:rsidR="006B3F14" w:rsidRPr="00F22D6C">
        <w:rPr>
          <w:rFonts w:cstheme="minorHAnsi"/>
          <w:i/>
          <w:iCs/>
        </w:rPr>
        <w:t xml:space="preserve"> </w:t>
      </w:r>
      <w:r w:rsidR="000C0CD8" w:rsidRPr="00F22D6C">
        <w:rPr>
          <w:rFonts w:cstheme="minorHAnsi"/>
          <w:i/>
          <w:iCs/>
        </w:rPr>
        <w:t>due to the</w:t>
      </w:r>
      <w:r w:rsidR="00AD57CB" w:rsidRPr="00F22D6C">
        <w:rPr>
          <w:rFonts w:cstheme="minorHAnsi"/>
          <w:i/>
          <w:iCs/>
        </w:rPr>
        <w:t xml:space="preserve"> </w:t>
      </w:r>
      <w:r w:rsidR="006B3F14" w:rsidRPr="00F22D6C">
        <w:rPr>
          <w:rFonts w:cstheme="minorHAnsi"/>
          <w:i/>
          <w:iCs/>
        </w:rPr>
        <w:t xml:space="preserve"> implementation of past mitigation projects.</w:t>
      </w:r>
    </w:p>
    <w:p w14:paraId="35F2E723" w14:textId="77777777" w:rsidR="004F6DFC" w:rsidRDefault="00D75EBB" w:rsidP="004F6DFC">
      <w:pPr>
        <w:ind w:left="720"/>
        <w:rPr>
          <w:rFonts w:cstheme="minorHAnsi"/>
          <w:i/>
          <w:iCs/>
        </w:rPr>
      </w:pPr>
      <w:r w:rsidRPr="00F22D6C">
        <w:rPr>
          <w:rFonts w:cstheme="minorHAnsi"/>
          <w:b/>
          <w:bCs/>
          <w:i/>
          <w:iCs/>
        </w:rPr>
        <w:t>Objective 3.6</w:t>
      </w:r>
      <w:r w:rsidRPr="00F22D6C">
        <w:rPr>
          <w:rFonts w:cstheme="minorHAnsi"/>
          <w:i/>
          <w:iCs/>
        </w:rPr>
        <w:t xml:space="preserve">: </w:t>
      </w:r>
      <w:r w:rsidR="00AD57CB" w:rsidRPr="00F22D6C">
        <w:rPr>
          <w:rFonts w:cstheme="minorHAnsi"/>
          <w:i/>
          <w:iCs/>
        </w:rPr>
        <w:t>I</w:t>
      </w:r>
      <w:r w:rsidRPr="00F22D6C">
        <w:rPr>
          <w:rFonts w:cstheme="minorHAnsi"/>
          <w:i/>
          <w:iCs/>
        </w:rPr>
        <w:t>mprove resilience to</w:t>
      </w:r>
      <w:r w:rsidR="00D31B9C" w:rsidRPr="00F22D6C">
        <w:rPr>
          <w:rFonts w:cstheme="minorHAnsi"/>
          <w:i/>
          <w:iCs/>
        </w:rPr>
        <w:t xml:space="preserve"> electromagnetic pulse and geomagnetic disturbances </w:t>
      </w:r>
      <w:r w:rsidRPr="00F22D6C">
        <w:rPr>
          <w:rFonts w:cstheme="minorHAnsi"/>
          <w:i/>
          <w:iCs/>
        </w:rPr>
        <w:t>from space weather and EMP impacts</w:t>
      </w:r>
      <w:r w:rsidR="0012469F" w:rsidRPr="00F22D6C">
        <w:rPr>
          <w:rFonts w:cstheme="minorHAnsi"/>
          <w:i/>
          <w:iCs/>
        </w:rPr>
        <w:t xml:space="preserve"> </w:t>
      </w:r>
      <w:r w:rsidR="004276ED" w:rsidRPr="00F22D6C">
        <w:rPr>
          <w:rFonts w:cstheme="minorHAnsi"/>
          <w:i/>
          <w:iCs/>
        </w:rPr>
        <w:t>by</w:t>
      </w:r>
      <w:r w:rsidR="009D6E8C" w:rsidRPr="00F22D6C">
        <w:rPr>
          <w:rFonts w:cstheme="minorHAnsi"/>
          <w:i/>
          <w:iCs/>
        </w:rPr>
        <w:t xml:space="preserve"> identifying </w:t>
      </w:r>
      <w:r w:rsidRPr="00F22D6C">
        <w:rPr>
          <w:rFonts w:cstheme="minorHAnsi"/>
          <w:i/>
          <w:iCs/>
        </w:rPr>
        <w:t>ways to warehouse and stockpile electrical materials and equipment on a regional basis</w:t>
      </w:r>
      <w:r w:rsidR="0012469F" w:rsidRPr="00F22D6C">
        <w:rPr>
          <w:rFonts w:cstheme="minorHAnsi"/>
          <w:i/>
          <w:iCs/>
        </w:rPr>
        <w:t xml:space="preserve"> and</w:t>
      </w:r>
      <w:r w:rsidRPr="00F22D6C">
        <w:rPr>
          <w:rFonts w:cstheme="minorHAnsi"/>
          <w:i/>
          <w:iCs/>
        </w:rPr>
        <w:t xml:space="preserve"> </w:t>
      </w:r>
      <w:r w:rsidR="00B00632" w:rsidRPr="00F22D6C">
        <w:rPr>
          <w:rFonts w:cstheme="minorHAnsi"/>
          <w:i/>
          <w:iCs/>
        </w:rPr>
        <w:t xml:space="preserve">acquiring and </w:t>
      </w:r>
      <w:r w:rsidRPr="00F22D6C">
        <w:rPr>
          <w:rFonts w:cstheme="minorHAnsi"/>
          <w:i/>
          <w:iCs/>
        </w:rPr>
        <w:t>maintain</w:t>
      </w:r>
      <w:r w:rsidR="0012469F" w:rsidRPr="00F22D6C">
        <w:rPr>
          <w:rFonts w:cstheme="minorHAnsi"/>
          <w:i/>
          <w:iCs/>
        </w:rPr>
        <w:t>ing</w:t>
      </w:r>
      <w:r w:rsidRPr="00F22D6C">
        <w:rPr>
          <w:rFonts w:cstheme="minorHAnsi"/>
          <w:i/>
          <w:iCs/>
        </w:rPr>
        <w:t xml:space="preserve"> a large-format mobile substation for emergency deployment</w:t>
      </w:r>
      <w:r w:rsidR="00B00632" w:rsidRPr="00F22D6C">
        <w:rPr>
          <w:rFonts w:cstheme="minorHAnsi"/>
          <w:i/>
          <w:iCs/>
        </w:rPr>
        <w:t xml:space="preserve"> by 2027</w:t>
      </w:r>
      <w:r w:rsidR="00147500" w:rsidRPr="00F22D6C">
        <w:rPr>
          <w:rFonts w:cstheme="minorHAnsi"/>
          <w:i/>
          <w:iCs/>
        </w:rPr>
        <w:t>.</w:t>
      </w:r>
    </w:p>
    <w:p w14:paraId="19F17B7E" w14:textId="06C795F9" w:rsidR="00BA47BA" w:rsidRPr="006F098C" w:rsidRDefault="00147500" w:rsidP="003C224E">
      <w:pPr>
        <w:ind w:left="720"/>
        <w:rPr>
          <w:rFonts w:cstheme="minorHAnsi"/>
          <w:i/>
          <w:iCs/>
          <w:highlight w:val="yellow"/>
        </w:rPr>
      </w:pPr>
      <w:r w:rsidRPr="003C224E">
        <w:rPr>
          <w:rFonts w:cstheme="minorHAnsi"/>
          <w:b/>
          <w:bCs/>
          <w:i/>
          <w:iCs/>
        </w:rPr>
        <w:t xml:space="preserve">Objective </w:t>
      </w:r>
      <w:r w:rsidR="003379C6" w:rsidRPr="003C224E">
        <w:rPr>
          <w:rFonts w:cstheme="minorHAnsi"/>
          <w:b/>
          <w:bCs/>
          <w:i/>
          <w:iCs/>
        </w:rPr>
        <w:t>3</w:t>
      </w:r>
      <w:r w:rsidRPr="003C224E">
        <w:rPr>
          <w:rFonts w:cstheme="minorHAnsi"/>
          <w:b/>
          <w:bCs/>
          <w:i/>
          <w:iCs/>
        </w:rPr>
        <w:t xml:space="preserve">.7: </w:t>
      </w:r>
      <w:r w:rsidR="00902449" w:rsidRPr="006F3BB7">
        <w:rPr>
          <w:rFonts w:cstheme="minorHAnsi"/>
          <w:i/>
          <w:iCs/>
        </w:rPr>
        <w:t>I</w:t>
      </w:r>
      <w:r w:rsidR="005B592A" w:rsidRPr="006F3BB7">
        <w:rPr>
          <w:rFonts w:cstheme="minorHAnsi"/>
          <w:i/>
          <w:iCs/>
        </w:rPr>
        <w:t>dentify opportunities for risk reductio</w:t>
      </w:r>
      <w:r w:rsidR="00816335" w:rsidRPr="006F3BB7">
        <w:rPr>
          <w:rFonts w:cstheme="minorHAnsi"/>
          <w:i/>
          <w:iCs/>
        </w:rPr>
        <w:t>n</w:t>
      </w:r>
      <w:r w:rsidR="006F098C" w:rsidRPr="006F3BB7">
        <w:rPr>
          <w:rFonts w:cstheme="minorHAnsi"/>
          <w:i/>
          <w:iCs/>
        </w:rPr>
        <w:t xml:space="preserve"> b</w:t>
      </w:r>
      <w:r w:rsidR="00A7499B" w:rsidRPr="006F3BB7">
        <w:rPr>
          <w:rFonts w:cstheme="minorHAnsi"/>
          <w:i/>
          <w:iCs/>
        </w:rPr>
        <w:t>y s</w:t>
      </w:r>
      <w:r w:rsidR="00816335" w:rsidRPr="006F3BB7">
        <w:rPr>
          <w:rFonts w:cstheme="minorHAnsi"/>
          <w:i/>
          <w:iCs/>
        </w:rPr>
        <w:t>trategiz</w:t>
      </w:r>
      <w:r w:rsidR="00A7499B" w:rsidRPr="006F3BB7">
        <w:rPr>
          <w:rFonts w:cstheme="minorHAnsi"/>
          <w:i/>
          <w:iCs/>
        </w:rPr>
        <w:t>ing</w:t>
      </w:r>
      <w:r w:rsidR="00816335" w:rsidRPr="006F3BB7">
        <w:rPr>
          <w:rFonts w:cstheme="minorHAnsi"/>
          <w:i/>
          <w:iCs/>
        </w:rPr>
        <w:t xml:space="preserve"> long-term actions</w:t>
      </w:r>
      <w:r w:rsidR="00BA47BA" w:rsidRPr="006F3BB7">
        <w:rPr>
          <w:rFonts w:cstheme="minorHAnsi"/>
          <w:i/>
          <w:iCs/>
        </w:rPr>
        <w:t xml:space="preserve"> </w:t>
      </w:r>
      <w:r w:rsidR="00BA47BA" w:rsidRPr="006F3BB7">
        <w:rPr>
          <w:i/>
          <w:iCs/>
        </w:rPr>
        <w:t xml:space="preserve">designed to </w:t>
      </w:r>
      <w:r w:rsidR="00D044EA" w:rsidRPr="006F3BB7">
        <w:rPr>
          <w:i/>
          <w:iCs/>
        </w:rPr>
        <w:t>lessen</w:t>
      </w:r>
      <w:r w:rsidR="00BA47BA" w:rsidRPr="006F3BB7">
        <w:rPr>
          <w:i/>
          <w:iCs/>
        </w:rPr>
        <w:t xml:space="preserve"> the </w:t>
      </w:r>
      <w:r w:rsidR="00EB51D6" w:rsidRPr="006F3BB7">
        <w:rPr>
          <w:i/>
          <w:iCs/>
        </w:rPr>
        <w:t xml:space="preserve">potential </w:t>
      </w:r>
      <w:r w:rsidR="000F2C73" w:rsidRPr="006F3BB7">
        <w:rPr>
          <w:i/>
          <w:iCs/>
        </w:rPr>
        <w:t>failure</w:t>
      </w:r>
      <w:r w:rsidR="00BA47BA" w:rsidRPr="006F3BB7">
        <w:rPr>
          <w:i/>
          <w:iCs/>
        </w:rPr>
        <w:t xml:space="preserve"> of medium and high hazard dams</w:t>
      </w:r>
      <w:r w:rsidR="00943490" w:rsidRPr="006F3BB7">
        <w:rPr>
          <w:i/>
          <w:iCs/>
        </w:rPr>
        <w:t xml:space="preserve"> </w:t>
      </w:r>
      <w:r w:rsidR="003C224E" w:rsidRPr="006F3BB7">
        <w:rPr>
          <w:i/>
          <w:iCs/>
        </w:rPr>
        <w:t xml:space="preserve">and the cascading </w:t>
      </w:r>
      <w:r w:rsidR="00943490" w:rsidRPr="006F3BB7">
        <w:rPr>
          <w:i/>
          <w:iCs/>
        </w:rPr>
        <w:t>consequence</w:t>
      </w:r>
      <w:r w:rsidR="003C224E" w:rsidRPr="006F3BB7">
        <w:rPr>
          <w:i/>
          <w:iCs/>
        </w:rPr>
        <w:t>s.</w:t>
      </w:r>
      <w:r w:rsidR="00943490">
        <w:t xml:space="preserve"> </w:t>
      </w:r>
    </w:p>
    <w:p w14:paraId="5CC1B169" w14:textId="601B44FF" w:rsidR="00BA47BA" w:rsidRDefault="00BA47BA" w:rsidP="006F098C">
      <w:pPr>
        <w:ind w:left="720"/>
        <w:rPr>
          <w:rFonts w:cstheme="minorHAnsi"/>
          <w:i/>
          <w:iCs/>
          <w:highlight w:val="yellow"/>
        </w:rPr>
      </w:pPr>
    </w:p>
    <w:p w14:paraId="5E2C3964" w14:textId="08EDC072" w:rsidR="002035EF" w:rsidRPr="00F22D6C" w:rsidRDefault="00C53C06" w:rsidP="003C32DF">
      <w:pPr>
        <w:spacing w:line="257" w:lineRule="auto"/>
        <w:rPr>
          <w:rStyle w:val="ui-provider"/>
          <w:rFonts w:cstheme="minorHAnsi"/>
          <w:i/>
          <w:iCs/>
        </w:rPr>
      </w:pPr>
      <w:r w:rsidRPr="00144048">
        <w:rPr>
          <w:rFonts w:cstheme="minorHAnsi"/>
          <w:b/>
          <w:bCs/>
        </w:rPr>
        <w:lastRenderedPageBreak/>
        <w:t>Goal 4:</w:t>
      </w:r>
      <w:r w:rsidRPr="00144048">
        <w:rPr>
          <w:rFonts w:cstheme="minorHAnsi"/>
        </w:rPr>
        <w:t xml:space="preserve"> </w:t>
      </w:r>
      <w:r w:rsidRPr="00144048">
        <w:rPr>
          <w:rStyle w:val="ui-provider"/>
          <w:rFonts w:cstheme="minorHAnsi"/>
        </w:rPr>
        <w:t>Support</w:t>
      </w:r>
      <w:r w:rsidRPr="00242285">
        <w:rPr>
          <w:rStyle w:val="ui-provider"/>
          <w:rFonts w:cstheme="minorHAnsi"/>
        </w:rPr>
        <w:t xml:space="preserve"> </w:t>
      </w:r>
      <w:r w:rsidR="00021AE3" w:rsidRPr="00242285">
        <w:rPr>
          <w:rStyle w:val="ui-provider"/>
          <w:rFonts w:cstheme="minorHAnsi"/>
        </w:rPr>
        <w:t>a mu</w:t>
      </w:r>
      <w:r w:rsidR="005403CD" w:rsidRPr="00242285">
        <w:rPr>
          <w:rStyle w:val="ui-provider"/>
          <w:rFonts w:cstheme="minorHAnsi"/>
        </w:rPr>
        <w:t xml:space="preserve">lti-sectoral mitigation approach </w:t>
      </w:r>
      <w:r w:rsidRPr="00242285">
        <w:rPr>
          <w:rStyle w:val="ui-provider"/>
          <w:rFonts w:cstheme="minorHAnsi"/>
        </w:rPr>
        <w:t>from natur</w:t>
      </w:r>
      <w:r w:rsidR="002035EF" w:rsidRPr="00242285">
        <w:rPr>
          <w:rStyle w:val="ui-provider"/>
          <w:rFonts w:cstheme="minorHAnsi"/>
        </w:rPr>
        <w:t>al</w:t>
      </w:r>
      <w:r w:rsidR="00FE6759" w:rsidRPr="00242285">
        <w:rPr>
          <w:rStyle w:val="ui-provider"/>
          <w:rFonts w:cstheme="minorHAnsi"/>
        </w:rPr>
        <w:t xml:space="preserve"> and technological hazards, and adversarial threats</w:t>
      </w:r>
      <w:r w:rsidRPr="00242285">
        <w:rPr>
          <w:rStyle w:val="ui-provider"/>
          <w:rFonts w:cstheme="minorHAnsi"/>
        </w:rPr>
        <w:t xml:space="preserve"> </w:t>
      </w:r>
      <w:r w:rsidR="002035EF" w:rsidRPr="00242285">
        <w:rPr>
          <w:rStyle w:val="ui-provider"/>
          <w:rFonts w:cstheme="minorHAnsi"/>
        </w:rPr>
        <w:t xml:space="preserve">equitably </w:t>
      </w:r>
      <w:r w:rsidR="00E733F4" w:rsidRPr="00242285">
        <w:rPr>
          <w:rStyle w:val="ui-provider"/>
          <w:rFonts w:cstheme="minorHAnsi"/>
        </w:rPr>
        <w:t>t</w:t>
      </w:r>
      <w:r w:rsidR="00C502F4" w:rsidRPr="00242285">
        <w:rPr>
          <w:rStyle w:val="ui-provider"/>
          <w:rFonts w:cstheme="minorHAnsi"/>
        </w:rPr>
        <w:t>hrough enhanced application of grant funding</w:t>
      </w:r>
      <w:r w:rsidR="00E733F4" w:rsidRPr="00242285">
        <w:rPr>
          <w:rStyle w:val="ui-provider"/>
          <w:rFonts w:cstheme="minorHAnsi"/>
        </w:rPr>
        <w:t>.</w:t>
      </w:r>
      <w:r w:rsidR="00E733F4" w:rsidRPr="00F22D6C">
        <w:rPr>
          <w:rStyle w:val="ui-provider"/>
          <w:rFonts w:cstheme="minorHAnsi"/>
          <w:i/>
          <w:iCs/>
        </w:rPr>
        <w:t xml:space="preserve"> </w:t>
      </w:r>
    </w:p>
    <w:p w14:paraId="749B9123" w14:textId="037BE9FD" w:rsidR="000674E9" w:rsidRPr="00F22D6C" w:rsidRDefault="004D7710" w:rsidP="000674E9">
      <w:pPr>
        <w:spacing w:line="257" w:lineRule="auto"/>
        <w:ind w:left="720"/>
        <w:rPr>
          <w:rFonts w:cstheme="minorHAnsi"/>
          <w:i/>
          <w:iCs/>
        </w:rPr>
      </w:pPr>
      <w:r w:rsidRPr="00F22D6C">
        <w:rPr>
          <w:rFonts w:cstheme="minorHAnsi"/>
          <w:b/>
          <w:bCs/>
          <w:i/>
          <w:iCs/>
        </w:rPr>
        <w:t>Objective 4.1:</w:t>
      </w:r>
      <w:r w:rsidRPr="00F22D6C">
        <w:rPr>
          <w:rFonts w:cstheme="minorHAnsi"/>
          <w:i/>
          <w:iCs/>
        </w:rPr>
        <w:t xml:space="preserve"> </w:t>
      </w:r>
      <w:r w:rsidR="004B2F43">
        <w:rPr>
          <w:rFonts w:cstheme="minorHAnsi"/>
          <w:i/>
          <w:iCs/>
        </w:rPr>
        <w:t>Continuously prioritize</w:t>
      </w:r>
      <w:r w:rsidR="004B2F43" w:rsidRPr="00F22D6C">
        <w:rPr>
          <w:rFonts w:cstheme="minorHAnsi"/>
          <w:i/>
          <w:iCs/>
        </w:rPr>
        <w:t xml:space="preserve"> </w:t>
      </w:r>
      <w:r w:rsidR="000674E9" w:rsidRPr="00F22D6C">
        <w:rPr>
          <w:rFonts w:cstheme="minorHAnsi"/>
          <w:i/>
          <w:iCs/>
        </w:rPr>
        <w:t>grant funding to align with ranking of hazards and threats based upon the findings in the 2024 Enhanced Mitigation Plan</w:t>
      </w:r>
      <w:r w:rsidR="002F4E50">
        <w:rPr>
          <w:rFonts w:cstheme="minorHAnsi"/>
          <w:i/>
          <w:iCs/>
        </w:rPr>
        <w:t>.</w:t>
      </w:r>
      <w:r w:rsidR="000674E9" w:rsidRPr="00F22D6C">
        <w:rPr>
          <w:rFonts w:cstheme="minorHAnsi"/>
          <w:i/>
          <w:iCs/>
        </w:rPr>
        <w:t xml:space="preserve"> </w:t>
      </w:r>
    </w:p>
    <w:p w14:paraId="63B9E283" w14:textId="3A445299" w:rsidR="004D7710" w:rsidRPr="00F22D6C" w:rsidRDefault="004D7710" w:rsidP="005A2272">
      <w:pPr>
        <w:ind w:left="720"/>
        <w:rPr>
          <w:rFonts w:cstheme="minorHAnsi"/>
          <w:i/>
          <w:iCs/>
        </w:rPr>
      </w:pPr>
      <w:r w:rsidRPr="00F22D6C">
        <w:rPr>
          <w:rFonts w:cstheme="minorHAnsi"/>
          <w:b/>
          <w:bCs/>
          <w:i/>
          <w:iCs/>
        </w:rPr>
        <w:t>Objective 4.2:</w:t>
      </w:r>
      <w:r w:rsidR="00FB1424" w:rsidRPr="00F22D6C">
        <w:rPr>
          <w:rFonts w:cstheme="minorHAnsi"/>
          <w:b/>
          <w:bCs/>
          <w:i/>
          <w:iCs/>
        </w:rPr>
        <w:t xml:space="preserve"> </w:t>
      </w:r>
      <w:r w:rsidR="00645734" w:rsidRPr="00F22D6C">
        <w:rPr>
          <w:rFonts w:cstheme="minorHAnsi"/>
          <w:i/>
          <w:iCs/>
        </w:rPr>
        <w:t xml:space="preserve">Continue to </w:t>
      </w:r>
      <w:r w:rsidR="000559CA" w:rsidRPr="00F22D6C">
        <w:rPr>
          <w:rFonts w:cstheme="minorHAnsi"/>
          <w:i/>
          <w:iCs/>
        </w:rPr>
        <w:t>e</w:t>
      </w:r>
      <w:r w:rsidR="006B5DB8" w:rsidRPr="00F22D6C">
        <w:rPr>
          <w:rFonts w:cstheme="minorHAnsi"/>
          <w:i/>
          <w:iCs/>
        </w:rPr>
        <w:t>xpand</w:t>
      </w:r>
      <w:r w:rsidR="002C5E64" w:rsidRPr="00F22D6C">
        <w:rPr>
          <w:rFonts w:cstheme="minorHAnsi"/>
          <w:i/>
          <w:iCs/>
        </w:rPr>
        <w:t xml:space="preserve"> outreach to potential grant applicants</w:t>
      </w:r>
      <w:r w:rsidR="00645734" w:rsidRPr="00F22D6C">
        <w:rPr>
          <w:rFonts w:cstheme="minorHAnsi"/>
          <w:i/>
          <w:iCs/>
        </w:rPr>
        <w:t xml:space="preserve"> and </w:t>
      </w:r>
      <w:r w:rsidR="00540148" w:rsidRPr="00F22D6C">
        <w:rPr>
          <w:rFonts w:cstheme="minorHAnsi"/>
          <w:i/>
          <w:iCs/>
        </w:rPr>
        <w:t xml:space="preserve">provide resources </w:t>
      </w:r>
      <w:r w:rsidR="005E0998" w:rsidRPr="00F22D6C">
        <w:rPr>
          <w:rFonts w:cstheme="minorHAnsi"/>
          <w:i/>
          <w:iCs/>
        </w:rPr>
        <w:t xml:space="preserve">to guide the </w:t>
      </w:r>
      <w:r w:rsidR="000559CA" w:rsidRPr="00F22D6C">
        <w:rPr>
          <w:rFonts w:cstheme="minorHAnsi"/>
          <w:i/>
          <w:iCs/>
        </w:rPr>
        <w:t>process</w:t>
      </w:r>
      <w:r w:rsidR="009C3B42" w:rsidRPr="00F22D6C">
        <w:rPr>
          <w:rFonts w:cstheme="minorHAnsi"/>
          <w:i/>
          <w:iCs/>
        </w:rPr>
        <w:t>,</w:t>
      </w:r>
      <w:r w:rsidR="000559CA" w:rsidRPr="00F22D6C">
        <w:rPr>
          <w:rFonts w:cstheme="minorHAnsi"/>
          <w:i/>
          <w:iCs/>
        </w:rPr>
        <w:t xml:space="preserve"> with availability for </w:t>
      </w:r>
      <w:r w:rsidRPr="00F22D6C">
        <w:rPr>
          <w:rFonts w:cstheme="minorHAnsi"/>
          <w:i/>
          <w:iCs/>
        </w:rPr>
        <w:t>technical assistance</w:t>
      </w:r>
      <w:r w:rsidR="00536FCB" w:rsidRPr="00F22D6C">
        <w:rPr>
          <w:rFonts w:cstheme="minorHAnsi"/>
          <w:i/>
          <w:iCs/>
        </w:rPr>
        <w:t>, as opportunities arise</w:t>
      </w:r>
      <w:r w:rsidR="000559CA" w:rsidRPr="00F22D6C">
        <w:rPr>
          <w:rFonts w:cstheme="minorHAnsi"/>
          <w:i/>
          <w:iCs/>
        </w:rPr>
        <w:t xml:space="preserve">. </w:t>
      </w:r>
      <w:r w:rsidR="00655BC9" w:rsidRPr="00F22D6C">
        <w:rPr>
          <w:rFonts w:cstheme="minorHAnsi"/>
          <w:i/>
          <w:iCs/>
        </w:rPr>
        <w:t xml:space="preserve"> </w:t>
      </w:r>
    </w:p>
    <w:p w14:paraId="05690310" w14:textId="7C202114" w:rsidR="00DA0057" w:rsidRPr="00F22D6C" w:rsidRDefault="004D7710" w:rsidP="00E12878">
      <w:pPr>
        <w:ind w:left="720"/>
        <w:rPr>
          <w:rFonts w:cstheme="minorHAnsi"/>
          <w:i/>
          <w:iCs/>
        </w:rPr>
      </w:pPr>
      <w:r w:rsidRPr="00F22D6C">
        <w:rPr>
          <w:rFonts w:cstheme="minorHAnsi"/>
          <w:b/>
          <w:bCs/>
          <w:i/>
          <w:iCs/>
        </w:rPr>
        <w:t xml:space="preserve">Objective 4.3: </w:t>
      </w:r>
      <w:r w:rsidRPr="00F22D6C">
        <w:rPr>
          <w:rFonts w:cstheme="minorHAnsi"/>
          <w:i/>
          <w:iCs/>
        </w:rPr>
        <w:t>Host</w:t>
      </w:r>
      <w:r w:rsidR="00F51B0C" w:rsidRPr="00F22D6C">
        <w:rPr>
          <w:rFonts w:cstheme="minorHAnsi"/>
          <w:i/>
          <w:iCs/>
        </w:rPr>
        <w:t xml:space="preserve"> yearly</w:t>
      </w:r>
      <w:r w:rsidRPr="00F22D6C">
        <w:rPr>
          <w:rFonts w:cstheme="minorHAnsi"/>
          <w:i/>
          <w:iCs/>
        </w:rPr>
        <w:t xml:space="preserve"> cross functional training opportunities</w:t>
      </w:r>
      <w:r w:rsidR="008647F2" w:rsidRPr="00F22D6C">
        <w:rPr>
          <w:rFonts w:cstheme="minorHAnsi"/>
          <w:i/>
          <w:iCs/>
        </w:rPr>
        <w:t xml:space="preserve"> </w:t>
      </w:r>
      <w:r w:rsidR="002E7616" w:rsidRPr="00F22D6C">
        <w:rPr>
          <w:rFonts w:cstheme="minorHAnsi"/>
          <w:i/>
          <w:iCs/>
        </w:rPr>
        <w:t xml:space="preserve">to improve grant application quality </w:t>
      </w:r>
      <w:r w:rsidR="00E12878" w:rsidRPr="00F22D6C">
        <w:rPr>
          <w:rFonts w:cstheme="minorHAnsi"/>
          <w:i/>
          <w:iCs/>
        </w:rPr>
        <w:t xml:space="preserve">to promote competitiveness for grant funding within and outside of HMA grants. </w:t>
      </w:r>
    </w:p>
    <w:p w14:paraId="709C1BC0" w14:textId="6B5952B4" w:rsidR="004D7710" w:rsidRPr="00F22D6C" w:rsidRDefault="004D7710" w:rsidP="005A2272">
      <w:pPr>
        <w:ind w:left="720"/>
        <w:rPr>
          <w:rFonts w:cstheme="minorHAnsi"/>
          <w:i/>
          <w:iCs/>
        </w:rPr>
      </w:pPr>
      <w:r w:rsidRPr="00F22D6C">
        <w:rPr>
          <w:rFonts w:cstheme="minorHAnsi"/>
          <w:b/>
          <w:bCs/>
          <w:i/>
          <w:iCs/>
        </w:rPr>
        <w:t xml:space="preserve">Objective 4.5: </w:t>
      </w:r>
      <w:r w:rsidR="00CE6D97" w:rsidRPr="00F22D6C">
        <w:rPr>
          <w:rFonts w:cstheme="minorHAnsi"/>
          <w:i/>
          <w:iCs/>
        </w:rPr>
        <w:t>Continue to</w:t>
      </w:r>
      <w:r w:rsidR="00456B25" w:rsidRPr="00F22D6C">
        <w:rPr>
          <w:rFonts w:cstheme="minorHAnsi"/>
          <w:i/>
          <w:iCs/>
        </w:rPr>
        <w:t xml:space="preserve"> participate in </w:t>
      </w:r>
      <w:r w:rsidR="00B46F92" w:rsidRPr="00F22D6C">
        <w:rPr>
          <w:rFonts w:cstheme="minorHAnsi"/>
          <w:i/>
          <w:iCs/>
        </w:rPr>
        <w:t xml:space="preserve">Program Administered by State programmatic </w:t>
      </w:r>
      <w:r w:rsidR="00A228A5" w:rsidRPr="00F22D6C">
        <w:rPr>
          <w:rFonts w:cstheme="minorHAnsi"/>
          <w:i/>
          <w:iCs/>
        </w:rPr>
        <w:t>requirements</w:t>
      </w:r>
      <w:r w:rsidR="00F71060" w:rsidRPr="00F22D6C">
        <w:rPr>
          <w:rFonts w:cstheme="minorHAnsi"/>
          <w:i/>
          <w:iCs/>
        </w:rPr>
        <w:t xml:space="preserve"> and expand upon </w:t>
      </w:r>
      <w:r w:rsidR="00C04DD7" w:rsidRPr="00F22D6C">
        <w:rPr>
          <w:rFonts w:cstheme="minorHAnsi"/>
          <w:i/>
          <w:iCs/>
        </w:rPr>
        <w:t>activities as needed.</w:t>
      </w:r>
      <w:r w:rsidR="00C04DD7" w:rsidRPr="00F22D6C">
        <w:rPr>
          <w:rFonts w:cstheme="minorHAnsi"/>
          <w:b/>
          <w:bCs/>
          <w:i/>
          <w:iCs/>
        </w:rPr>
        <w:t xml:space="preserve"> </w:t>
      </w:r>
    </w:p>
    <w:p w14:paraId="559B3764" w14:textId="233B600D" w:rsidR="0073238D" w:rsidRPr="00F22D6C" w:rsidRDefault="00A722C0" w:rsidP="00C022C5">
      <w:pPr>
        <w:spacing w:line="257" w:lineRule="auto"/>
        <w:ind w:left="720"/>
        <w:rPr>
          <w:rStyle w:val="ui-provider"/>
          <w:rFonts w:eastAsia="Calibri" w:cstheme="minorHAnsi"/>
          <w:i/>
          <w:iCs/>
        </w:rPr>
      </w:pPr>
      <w:r w:rsidRPr="00F22D6C">
        <w:rPr>
          <w:rFonts w:eastAsia="Calibri" w:cstheme="minorHAnsi"/>
          <w:b/>
          <w:bCs/>
          <w:i/>
          <w:iCs/>
        </w:rPr>
        <w:t>Objective 4.</w:t>
      </w:r>
      <w:r w:rsidR="00AA6256" w:rsidRPr="00F22D6C">
        <w:rPr>
          <w:rFonts w:eastAsia="Calibri" w:cstheme="minorHAnsi"/>
          <w:b/>
          <w:bCs/>
          <w:i/>
          <w:iCs/>
        </w:rPr>
        <w:t>6</w:t>
      </w:r>
      <w:r w:rsidRPr="00F22D6C">
        <w:rPr>
          <w:rFonts w:eastAsia="Calibri" w:cstheme="minorHAnsi"/>
          <w:i/>
          <w:iCs/>
        </w:rPr>
        <w:t xml:space="preserve">: </w:t>
      </w:r>
      <w:r w:rsidR="007A1F45" w:rsidRPr="00F22D6C">
        <w:rPr>
          <w:rFonts w:eastAsia="Calibri" w:cstheme="minorHAnsi"/>
          <w:i/>
          <w:iCs/>
        </w:rPr>
        <w:t>Continually w</w:t>
      </w:r>
      <w:r w:rsidR="004D7710" w:rsidRPr="00F22D6C">
        <w:rPr>
          <w:rFonts w:eastAsia="Calibri" w:cstheme="minorHAnsi"/>
          <w:i/>
          <w:iCs/>
        </w:rPr>
        <w:t xml:space="preserve">ork with </w:t>
      </w:r>
      <w:r w:rsidR="00B414E5" w:rsidRPr="00F22D6C">
        <w:rPr>
          <w:rFonts w:eastAsia="Calibri" w:cstheme="minorHAnsi"/>
          <w:i/>
          <w:iCs/>
        </w:rPr>
        <w:t xml:space="preserve">emergency managers to promote </w:t>
      </w:r>
      <w:r w:rsidR="00DF1359" w:rsidRPr="00F22D6C">
        <w:rPr>
          <w:rFonts w:eastAsia="Calibri" w:cstheme="minorHAnsi"/>
          <w:i/>
          <w:iCs/>
        </w:rPr>
        <w:t>community-wide</w:t>
      </w:r>
      <w:r w:rsidR="000674E9" w:rsidRPr="00F22D6C">
        <w:rPr>
          <w:rFonts w:eastAsia="Calibri" w:cstheme="minorHAnsi"/>
          <w:i/>
          <w:iCs/>
        </w:rPr>
        <w:t xml:space="preserve"> grant eligibility to target underserved populations</w:t>
      </w:r>
      <w:r w:rsidR="00AA6256" w:rsidRPr="00F22D6C">
        <w:rPr>
          <w:rFonts w:eastAsia="Calibri" w:cstheme="minorHAnsi"/>
          <w:i/>
          <w:iCs/>
        </w:rPr>
        <w:t xml:space="preserve">. </w:t>
      </w:r>
    </w:p>
    <w:p w14:paraId="06B3C2F8" w14:textId="167CC154" w:rsidR="005C466B" w:rsidRPr="00F22D6C" w:rsidRDefault="002035EF" w:rsidP="00C53C06">
      <w:pPr>
        <w:rPr>
          <w:rStyle w:val="ui-provider"/>
          <w:rFonts w:cstheme="minorHAnsi"/>
          <w:b/>
          <w:bCs/>
          <w:i/>
          <w:iCs/>
        </w:rPr>
      </w:pPr>
      <w:r w:rsidRPr="00144048">
        <w:rPr>
          <w:rStyle w:val="ui-provider"/>
          <w:rFonts w:cstheme="minorHAnsi"/>
          <w:b/>
          <w:bCs/>
        </w:rPr>
        <w:t xml:space="preserve">Goal 5: </w:t>
      </w:r>
      <w:r w:rsidR="005C466B" w:rsidRPr="00144048">
        <w:rPr>
          <w:rStyle w:val="ui-provider"/>
          <w:rFonts w:cstheme="minorHAnsi"/>
        </w:rPr>
        <w:t>Incorporate nature based</w:t>
      </w:r>
      <w:r w:rsidR="00DA2165" w:rsidRPr="00144048">
        <w:rPr>
          <w:rStyle w:val="ui-provider"/>
          <w:rFonts w:cstheme="minorHAnsi"/>
        </w:rPr>
        <w:t xml:space="preserve"> and climate adaptation</w:t>
      </w:r>
      <w:r w:rsidR="005C466B" w:rsidRPr="00144048">
        <w:rPr>
          <w:rStyle w:val="ui-provider"/>
          <w:rFonts w:cstheme="minorHAnsi"/>
        </w:rPr>
        <w:t xml:space="preserve"> solution</w:t>
      </w:r>
      <w:r w:rsidR="00DA2165" w:rsidRPr="00144048">
        <w:rPr>
          <w:rStyle w:val="ui-provider"/>
          <w:rFonts w:cstheme="minorHAnsi"/>
        </w:rPr>
        <w:t>s</w:t>
      </w:r>
      <w:r w:rsidR="005C466B" w:rsidRPr="00144048">
        <w:rPr>
          <w:rStyle w:val="ui-provider"/>
          <w:rFonts w:cstheme="minorHAnsi"/>
        </w:rPr>
        <w:t xml:space="preserve"> into cost-effective, environmentally sound, and feasible</w:t>
      </w:r>
      <w:r w:rsidR="00DA2165" w:rsidRPr="00242285">
        <w:rPr>
          <w:rStyle w:val="ui-provider"/>
          <w:rFonts w:cstheme="minorHAnsi"/>
        </w:rPr>
        <w:t xml:space="preserve"> mitigation projects</w:t>
      </w:r>
      <w:r w:rsidR="00637204" w:rsidRPr="00242285">
        <w:rPr>
          <w:rStyle w:val="ui-provider"/>
          <w:rFonts w:cstheme="minorHAnsi"/>
        </w:rPr>
        <w:t xml:space="preserve"> and actions.</w:t>
      </w:r>
      <w:r w:rsidR="00637204" w:rsidRPr="00F22D6C">
        <w:rPr>
          <w:rStyle w:val="ui-provider"/>
          <w:rFonts w:cstheme="minorHAnsi"/>
          <w:i/>
          <w:iCs/>
        </w:rPr>
        <w:t xml:space="preserve"> </w:t>
      </w:r>
    </w:p>
    <w:p w14:paraId="2C635F56" w14:textId="43CC3D11" w:rsidR="00DA59EC" w:rsidRPr="00F22D6C" w:rsidRDefault="00DA59EC" w:rsidP="00DA59EC">
      <w:pPr>
        <w:ind w:left="720"/>
        <w:rPr>
          <w:rFonts w:cstheme="minorHAnsi"/>
          <w:i/>
          <w:iCs/>
        </w:rPr>
      </w:pPr>
      <w:r w:rsidRPr="00F22D6C">
        <w:rPr>
          <w:rFonts w:cstheme="minorHAnsi"/>
          <w:b/>
          <w:bCs/>
          <w:i/>
          <w:iCs/>
        </w:rPr>
        <w:t>Objective 5.1:</w:t>
      </w:r>
      <w:r w:rsidRPr="00F22D6C">
        <w:rPr>
          <w:rFonts w:cstheme="minorHAnsi"/>
          <w:i/>
          <w:iCs/>
        </w:rPr>
        <w:t xml:space="preserve"> Collaborate with state agencies, private organizations, tribal groups, and non-profits to promote climate variability education, awareness and inspire action </w:t>
      </w:r>
      <w:r w:rsidR="0024238D" w:rsidRPr="00F22D6C">
        <w:rPr>
          <w:rFonts w:cstheme="minorHAnsi"/>
          <w:i/>
          <w:iCs/>
        </w:rPr>
        <w:t xml:space="preserve">at </w:t>
      </w:r>
      <w:r w:rsidRPr="00F22D6C">
        <w:rPr>
          <w:rFonts w:cstheme="minorHAnsi"/>
          <w:i/>
          <w:iCs/>
        </w:rPr>
        <w:t xml:space="preserve">events or presentations. </w:t>
      </w:r>
    </w:p>
    <w:p w14:paraId="7717C2AE" w14:textId="53091BD2" w:rsidR="00387F10" w:rsidRPr="00F22D6C" w:rsidRDefault="006E1036" w:rsidP="004F6DFC">
      <w:pPr>
        <w:ind w:left="720"/>
        <w:rPr>
          <w:rFonts w:cstheme="minorHAnsi"/>
          <w:i/>
          <w:iCs/>
        </w:rPr>
      </w:pPr>
      <w:r w:rsidRPr="00F22D6C">
        <w:rPr>
          <w:rFonts w:cstheme="minorHAnsi"/>
          <w:b/>
          <w:bCs/>
          <w:i/>
          <w:iCs/>
        </w:rPr>
        <w:t xml:space="preserve">Objective 5.2: </w:t>
      </w:r>
      <w:r w:rsidRPr="00F22D6C">
        <w:rPr>
          <w:rFonts w:cstheme="minorHAnsi"/>
          <w:i/>
          <w:iCs/>
        </w:rPr>
        <w:t xml:space="preserve">Restore destabilized </w:t>
      </w:r>
      <w:r w:rsidR="00374DE4" w:rsidRPr="00F22D6C">
        <w:rPr>
          <w:rFonts w:cstheme="minorHAnsi"/>
          <w:i/>
          <w:iCs/>
        </w:rPr>
        <w:t>environments</w:t>
      </w:r>
      <w:r w:rsidR="00BF5837" w:rsidRPr="00F22D6C">
        <w:rPr>
          <w:rFonts w:cstheme="minorHAnsi"/>
          <w:i/>
          <w:iCs/>
        </w:rPr>
        <w:t xml:space="preserve"> </w:t>
      </w:r>
      <w:r w:rsidR="00AB5050" w:rsidRPr="00F22D6C">
        <w:rPr>
          <w:rFonts w:cstheme="minorHAnsi"/>
          <w:i/>
          <w:iCs/>
        </w:rPr>
        <w:t xml:space="preserve">with </w:t>
      </w:r>
      <w:r w:rsidR="00BF5837" w:rsidRPr="00F22D6C">
        <w:rPr>
          <w:rFonts w:cstheme="minorHAnsi"/>
          <w:i/>
          <w:iCs/>
        </w:rPr>
        <w:t>native vegetati</w:t>
      </w:r>
      <w:r w:rsidR="00AB5050" w:rsidRPr="00F22D6C">
        <w:rPr>
          <w:rFonts w:cstheme="minorHAnsi"/>
          <w:i/>
          <w:iCs/>
        </w:rPr>
        <w:t xml:space="preserve">on and other </w:t>
      </w:r>
      <w:r w:rsidR="00511E99" w:rsidRPr="00F22D6C">
        <w:rPr>
          <w:rFonts w:cstheme="minorHAnsi"/>
          <w:i/>
          <w:iCs/>
        </w:rPr>
        <w:t>research-based</w:t>
      </w:r>
      <w:r w:rsidR="00AB5050" w:rsidRPr="00F22D6C">
        <w:rPr>
          <w:rFonts w:cstheme="minorHAnsi"/>
          <w:i/>
          <w:iCs/>
        </w:rPr>
        <w:t xml:space="preserve"> </w:t>
      </w:r>
      <w:r w:rsidR="00BF5837" w:rsidRPr="00F22D6C">
        <w:rPr>
          <w:rFonts w:cstheme="minorHAnsi"/>
          <w:i/>
          <w:iCs/>
        </w:rPr>
        <w:t xml:space="preserve">solutions to promote adaptability. </w:t>
      </w:r>
    </w:p>
    <w:p w14:paraId="1EE1EC21" w14:textId="18109B53" w:rsidR="008017BC" w:rsidRPr="00F22D6C" w:rsidRDefault="00690EAF" w:rsidP="00546612">
      <w:pPr>
        <w:ind w:left="720"/>
        <w:rPr>
          <w:rFonts w:cstheme="minorHAnsi"/>
          <w:i/>
          <w:iCs/>
        </w:rPr>
      </w:pPr>
      <w:r w:rsidRPr="00F22D6C">
        <w:rPr>
          <w:rFonts w:cstheme="minorHAnsi"/>
          <w:b/>
          <w:bCs/>
          <w:i/>
          <w:iCs/>
        </w:rPr>
        <w:t>Objective 5.3</w:t>
      </w:r>
      <w:r w:rsidR="004C6016" w:rsidRPr="00F22D6C">
        <w:rPr>
          <w:rFonts w:cstheme="minorHAnsi"/>
          <w:b/>
          <w:bCs/>
          <w:i/>
          <w:iCs/>
        </w:rPr>
        <w:t xml:space="preserve">: </w:t>
      </w:r>
      <w:r w:rsidR="00564F1C" w:rsidRPr="00F22D6C">
        <w:rPr>
          <w:rFonts w:cstheme="minorHAnsi"/>
          <w:i/>
          <w:iCs/>
        </w:rPr>
        <w:t>Improve natura</w:t>
      </w:r>
      <w:r w:rsidR="0002527A" w:rsidRPr="00F22D6C">
        <w:rPr>
          <w:rFonts w:cstheme="minorHAnsi"/>
          <w:i/>
          <w:iCs/>
        </w:rPr>
        <w:t xml:space="preserve">l resource </w:t>
      </w:r>
      <w:r w:rsidR="00546612" w:rsidRPr="00F22D6C">
        <w:rPr>
          <w:rFonts w:cstheme="minorHAnsi"/>
          <w:i/>
          <w:iCs/>
        </w:rPr>
        <w:t>quality</w:t>
      </w:r>
      <w:r w:rsidR="00C55E4E" w:rsidRPr="00F22D6C">
        <w:rPr>
          <w:rFonts w:cstheme="minorHAnsi"/>
          <w:i/>
          <w:iCs/>
        </w:rPr>
        <w:t xml:space="preserve">, </w:t>
      </w:r>
      <w:r w:rsidR="00511E99" w:rsidRPr="00F22D6C">
        <w:rPr>
          <w:rFonts w:cstheme="minorHAnsi"/>
          <w:i/>
          <w:iCs/>
        </w:rPr>
        <w:t>i.e.,</w:t>
      </w:r>
      <w:r w:rsidR="00C55E4E" w:rsidRPr="00F22D6C">
        <w:rPr>
          <w:rFonts w:cstheme="minorHAnsi"/>
          <w:i/>
          <w:iCs/>
        </w:rPr>
        <w:t xml:space="preserve"> water, soil and </w:t>
      </w:r>
      <w:r w:rsidR="00511E99" w:rsidRPr="00F22D6C">
        <w:rPr>
          <w:rFonts w:cstheme="minorHAnsi"/>
          <w:i/>
          <w:iCs/>
        </w:rPr>
        <w:t>air, through</w:t>
      </w:r>
      <w:r w:rsidR="006351B2" w:rsidRPr="00F22D6C">
        <w:rPr>
          <w:rFonts w:cstheme="minorHAnsi"/>
          <w:i/>
          <w:iCs/>
        </w:rPr>
        <w:t xml:space="preserve"> nature-based activities and green infrastructure.</w:t>
      </w:r>
    </w:p>
    <w:p w14:paraId="627DA968" w14:textId="2D5536FD" w:rsidR="002D58D0" w:rsidRPr="00F22D6C" w:rsidRDefault="002D58D0" w:rsidP="00546612">
      <w:pPr>
        <w:ind w:left="720"/>
        <w:rPr>
          <w:rFonts w:cstheme="minorHAnsi"/>
          <w:i/>
          <w:iCs/>
        </w:rPr>
      </w:pPr>
      <w:r w:rsidRPr="00F22D6C">
        <w:rPr>
          <w:rFonts w:cstheme="minorHAnsi"/>
          <w:b/>
          <w:bCs/>
          <w:i/>
          <w:iCs/>
        </w:rPr>
        <w:t xml:space="preserve">Objective </w:t>
      </w:r>
      <w:r w:rsidR="00C85C35" w:rsidRPr="00F22D6C">
        <w:rPr>
          <w:rFonts w:cstheme="minorHAnsi"/>
          <w:b/>
          <w:bCs/>
          <w:i/>
          <w:iCs/>
        </w:rPr>
        <w:t>5</w:t>
      </w:r>
      <w:r w:rsidRPr="00F22D6C">
        <w:rPr>
          <w:rFonts w:cstheme="minorHAnsi"/>
          <w:b/>
          <w:bCs/>
          <w:i/>
          <w:iCs/>
        </w:rPr>
        <w:t>.4:</w:t>
      </w:r>
      <w:r w:rsidRPr="00F22D6C">
        <w:rPr>
          <w:rFonts w:cstheme="minorHAnsi"/>
          <w:i/>
          <w:iCs/>
        </w:rPr>
        <w:t xml:space="preserve"> </w:t>
      </w:r>
      <w:r w:rsidRPr="00F22D6C">
        <w:rPr>
          <w:rStyle w:val="ui-provider"/>
          <w:rFonts w:cstheme="minorHAnsi"/>
          <w:i/>
          <w:iCs/>
        </w:rPr>
        <w:t>Implement sustainable planning, design, environmental management, and engineering practices that weave natural features or processes into the built environment to promote adaptation and resilience.</w:t>
      </w:r>
    </w:p>
    <w:p w14:paraId="671F249C" w14:textId="642C3B8F" w:rsidR="002F4B10" w:rsidRPr="006172B0" w:rsidRDefault="002F4B10" w:rsidP="002F4B10"/>
    <w:p w14:paraId="2E93DB22" w14:textId="527B0665" w:rsidR="00945FB4" w:rsidRPr="00201995" w:rsidRDefault="00945FB4" w:rsidP="00201995"/>
    <w:sectPr w:rsidR="00945FB4" w:rsidRPr="0020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2ED"/>
    <w:multiLevelType w:val="hybridMultilevel"/>
    <w:tmpl w:val="1E2CF7B8"/>
    <w:lvl w:ilvl="0" w:tplc="4E5EC612">
      <w:start w:val="1"/>
      <w:numFmt w:val="bullet"/>
      <w:lvlText w:val=""/>
      <w:lvlJc w:val="left"/>
      <w:pPr>
        <w:ind w:left="720" w:hanging="360"/>
      </w:pPr>
      <w:rPr>
        <w:rFonts w:ascii="Symbol" w:hAnsi="Symbol" w:hint="default"/>
      </w:rPr>
    </w:lvl>
    <w:lvl w:ilvl="1" w:tplc="2024598C" w:tentative="1">
      <w:start w:val="1"/>
      <w:numFmt w:val="bullet"/>
      <w:lvlText w:val="o"/>
      <w:lvlJc w:val="left"/>
      <w:pPr>
        <w:ind w:left="1440" w:hanging="360"/>
      </w:pPr>
      <w:rPr>
        <w:rFonts w:ascii="Courier New" w:hAnsi="Courier New" w:hint="default"/>
      </w:rPr>
    </w:lvl>
    <w:lvl w:ilvl="2" w:tplc="D3E0F7E4" w:tentative="1">
      <w:start w:val="1"/>
      <w:numFmt w:val="bullet"/>
      <w:lvlText w:val=""/>
      <w:lvlJc w:val="left"/>
      <w:pPr>
        <w:ind w:left="2160" w:hanging="360"/>
      </w:pPr>
      <w:rPr>
        <w:rFonts w:ascii="Wingdings" w:hAnsi="Wingdings" w:hint="default"/>
      </w:rPr>
    </w:lvl>
    <w:lvl w:ilvl="3" w:tplc="75B631E2" w:tentative="1">
      <w:start w:val="1"/>
      <w:numFmt w:val="bullet"/>
      <w:lvlText w:val=""/>
      <w:lvlJc w:val="left"/>
      <w:pPr>
        <w:ind w:left="2880" w:hanging="360"/>
      </w:pPr>
      <w:rPr>
        <w:rFonts w:ascii="Symbol" w:hAnsi="Symbol" w:hint="default"/>
      </w:rPr>
    </w:lvl>
    <w:lvl w:ilvl="4" w:tplc="31005A0A" w:tentative="1">
      <w:start w:val="1"/>
      <w:numFmt w:val="bullet"/>
      <w:lvlText w:val="o"/>
      <w:lvlJc w:val="left"/>
      <w:pPr>
        <w:ind w:left="3600" w:hanging="360"/>
      </w:pPr>
      <w:rPr>
        <w:rFonts w:ascii="Courier New" w:hAnsi="Courier New" w:hint="default"/>
      </w:rPr>
    </w:lvl>
    <w:lvl w:ilvl="5" w:tplc="C502918A" w:tentative="1">
      <w:start w:val="1"/>
      <w:numFmt w:val="bullet"/>
      <w:lvlText w:val=""/>
      <w:lvlJc w:val="left"/>
      <w:pPr>
        <w:ind w:left="4320" w:hanging="360"/>
      </w:pPr>
      <w:rPr>
        <w:rFonts w:ascii="Wingdings" w:hAnsi="Wingdings" w:hint="default"/>
      </w:rPr>
    </w:lvl>
    <w:lvl w:ilvl="6" w:tplc="CAE8AED6" w:tentative="1">
      <w:start w:val="1"/>
      <w:numFmt w:val="bullet"/>
      <w:lvlText w:val=""/>
      <w:lvlJc w:val="left"/>
      <w:pPr>
        <w:ind w:left="5040" w:hanging="360"/>
      </w:pPr>
      <w:rPr>
        <w:rFonts w:ascii="Symbol" w:hAnsi="Symbol" w:hint="default"/>
      </w:rPr>
    </w:lvl>
    <w:lvl w:ilvl="7" w:tplc="BDF04A9E" w:tentative="1">
      <w:start w:val="1"/>
      <w:numFmt w:val="bullet"/>
      <w:lvlText w:val="o"/>
      <w:lvlJc w:val="left"/>
      <w:pPr>
        <w:ind w:left="5760" w:hanging="360"/>
      </w:pPr>
      <w:rPr>
        <w:rFonts w:ascii="Courier New" w:hAnsi="Courier New" w:hint="default"/>
      </w:rPr>
    </w:lvl>
    <w:lvl w:ilvl="8" w:tplc="16762D7C" w:tentative="1">
      <w:start w:val="1"/>
      <w:numFmt w:val="bullet"/>
      <w:lvlText w:val=""/>
      <w:lvlJc w:val="left"/>
      <w:pPr>
        <w:ind w:left="6480" w:hanging="360"/>
      </w:pPr>
      <w:rPr>
        <w:rFonts w:ascii="Wingdings" w:hAnsi="Wingdings" w:hint="default"/>
      </w:rPr>
    </w:lvl>
  </w:abstractNum>
  <w:abstractNum w:abstractNumId="1" w15:restartNumberingAfterBreak="0">
    <w:nsid w:val="08677E4F"/>
    <w:multiLevelType w:val="hybridMultilevel"/>
    <w:tmpl w:val="C734D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422FF7"/>
    <w:multiLevelType w:val="hybridMultilevel"/>
    <w:tmpl w:val="FFFFFFFF"/>
    <w:lvl w:ilvl="0" w:tplc="4E404494">
      <w:start w:val="1"/>
      <w:numFmt w:val="bullet"/>
      <w:lvlText w:val=""/>
      <w:lvlJc w:val="left"/>
      <w:pPr>
        <w:ind w:left="720" w:hanging="360"/>
      </w:pPr>
      <w:rPr>
        <w:rFonts w:ascii="Symbol" w:hAnsi="Symbol" w:hint="default"/>
      </w:rPr>
    </w:lvl>
    <w:lvl w:ilvl="1" w:tplc="6F1E2DBE">
      <w:start w:val="1"/>
      <w:numFmt w:val="bullet"/>
      <w:lvlText w:val="o"/>
      <w:lvlJc w:val="left"/>
      <w:pPr>
        <w:ind w:left="1440" w:hanging="360"/>
      </w:pPr>
      <w:rPr>
        <w:rFonts w:ascii="Courier New" w:hAnsi="Courier New" w:hint="default"/>
      </w:rPr>
    </w:lvl>
    <w:lvl w:ilvl="2" w:tplc="52C6F116">
      <w:start w:val="1"/>
      <w:numFmt w:val="bullet"/>
      <w:lvlText w:val=""/>
      <w:lvlJc w:val="left"/>
      <w:pPr>
        <w:ind w:left="2160" w:hanging="360"/>
      </w:pPr>
      <w:rPr>
        <w:rFonts w:ascii="Wingdings" w:hAnsi="Wingdings" w:hint="default"/>
      </w:rPr>
    </w:lvl>
    <w:lvl w:ilvl="3" w:tplc="5F941ED8">
      <w:start w:val="1"/>
      <w:numFmt w:val="bullet"/>
      <w:lvlText w:val=""/>
      <w:lvlJc w:val="left"/>
      <w:pPr>
        <w:ind w:left="2880" w:hanging="360"/>
      </w:pPr>
      <w:rPr>
        <w:rFonts w:ascii="Symbol" w:hAnsi="Symbol" w:hint="default"/>
      </w:rPr>
    </w:lvl>
    <w:lvl w:ilvl="4" w:tplc="B60EBB4C">
      <w:start w:val="1"/>
      <w:numFmt w:val="bullet"/>
      <w:lvlText w:val="o"/>
      <w:lvlJc w:val="left"/>
      <w:pPr>
        <w:ind w:left="3600" w:hanging="360"/>
      </w:pPr>
      <w:rPr>
        <w:rFonts w:ascii="Courier New" w:hAnsi="Courier New" w:hint="default"/>
      </w:rPr>
    </w:lvl>
    <w:lvl w:ilvl="5" w:tplc="E8C8D2DA">
      <w:start w:val="1"/>
      <w:numFmt w:val="bullet"/>
      <w:lvlText w:val=""/>
      <w:lvlJc w:val="left"/>
      <w:pPr>
        <w:ind w:left="4320" w:hanging="360"/>
      </w:pPr>
      <w:rPr>
        <w:rFonts w:ascii="Wingdings" w:hAnsi="Wingdings" w:hint="default"/>
      </w:rPr>
    </w:lvl>
    <w:lvl w:ilvl="6" w:tplc="6CA20E26">
      <w:start w:val="1"/>
      <w:numFmt w:val="bullet"/>
      <w:lvlText w:val=""/>
      <w:lvlJc w:val="left"/>
      <w:pPr>
        <w:ind w:left="5040" w:hanging="360"/>
      </w:pPr>
      <w:rPr>
        <w:rFonts w:ascii="Symbol" w:hAnsi="Symbol" w:hint="default"/>
      </w:rPr>
    </w:lvl>
    <w:lvl w:ilvl="7" w:tplc="336ACA32">
      <w:start w:val="1"/>
      <w:numFmt w:val="bullet"/>
      <w:lvlText w:val="o"/>
      <w:lvlJc w:val="left"/>
      <w:pPr>
        <w:ind w:left="5760" w:hanging="360"/>
      </w:pPr>
      <w:rPr>
        <w:rFonts w:ascii="Courier New" w:hAnsi="Courier New" w:hint="default"/>
      </w:rPr>
    </w:lvl>
    <w:lvl w:ilvl="8" w:tplc="8E28354A">
      <w:start w:val="1"/>
      <w:numFmt w:val="bullet"/>
      <w:lvlText w:val=""/>
      <w:lvlJc w:val="left"/>
      <w:pPr>
        <w:ind w:left="6480" w:hanging="360"/>
      </w:pPr>
      <w:rPr>
        <w:rFonts w:ascii="Wingdings" w:hAnsi="Wingdings" w:hint="default"/>
      </w:rPr>
    </w:lvl>
  </w:abstractNum>
  <w:abstractNum w:abstractNumId="3" w15:restartNumberingAfterBreak="0">
    <w:nsid w:val="0FDC4130"/>
    <w:multiLevelType w:val="hybridMultilevel"/>
    <w:tmpl w:val="FFFFFFFF"/>
    <w:lvl w:ilvl="0" w:tplc="61C8B922">
      <w:start w:val="1"/>
      <w:numFmt w:val="bullet"/>
      <w:lvlText w:val=""/>
      <w:lvlJc w:val="left"/>
      <w:pPr>
        <w:ind w:left="720" w:hanging="360"/>
      </w:pPr>
      <w:rPr>
        <w:rFonts w:ascii="Symbol" w:hAnsi="Symbol" w:hint="default"/>
      </w:rPr>
    </w:lvl>
    <w:lvl w:ilvl="1" w:tplc="C4F21808">
      <w:start w:val="1"/>
      <w:numFmt w:val="bullet"/>
      <w:lvlText w:val="o"/>
      <w:lvlJc w:val="left"/>
      <w:pPr>
        <w:ind w:left="1440" w:hanging="360"/>
      </w:pPr>
      <w:rPr>
        <w:rFonts w:ascii="Courier New" w:hAnsi="Courier New" w:hint="default"/>
      </w:rPr>
    </w:lvl>
    <w:lvl w:ilvl="2" w:tplc="3AA65108">
      <w:start w:val="1"/>
      <w:numFmt w:val="bullet"/>
      <w:lvlText w:val=""/>
      <w:lvlJc w:val="left"/>
      <w:pPr>
        <w:ind w:left="2160" w:hanging="360"/>
      </w:pPr>
      <w:rPr>
        <w:rFonts w:ascii="Wingdings" w:hAnsi="Wingdings" w:hint="default"/>
      </w:rPr>
    </w:lvl>
    <w:lvl w:ilvl="3" w:tplc="17C68680">
      <w:start w:val="1"/>
      <w:numFmt w:val="bullet"/>
      <w:lvlText w:val=""/>
      <w:lvlJc w:val="left"/>
      <w:pPr>
        <w:ind w:left="2880" w:hanging="360"/>
      </w:pPr>
      <w:rPr>
        <w:rFonts w:ascii="Symbol" w:hAnsi="Symbol" w:hint="default"/>
      </w:rPr>
    </w:lvl>
    <w:lvl w:ilvl="4" w:tplc="6B52B3D0">
      <w:start w:val="1"/>
      <w:numFmt w:val="bullet"/>
      <w:lvlText w:val="o"/>
      <w:lvlJc w:val="left"/>
      <w:pPr>
        <w:ind w:left="3600" w:hanging="360"/>
      </w:pPr>
      <w:rPr>
        <w:rFonts w:ascii="Courier New" w:hAnsi="Courier New" w:hint="default"/>
      </w:rPr>
    </w:lvl>
    <w:lvl w:ilvl="5" w:tplc="E920259C">
      <w:start w:val="1"/>
      <w:numFmt w:val="bullet"/>
      <w:lvlText w:val=""/>
      <w:lvlJc w:val="left"/>
      <w:pPr>
        <w:ind w:left="4320" w:hanging="360"/>
      </w:pPr>
      <w:rPr>
        <w:rFonts w:ascii="Wingdings" w:hAnsi="Wingdings" w:hint="default"/>
      </w:rPr>
    </w:lvl>
    <w:lvl w:ilvl="6" w:tplc="220EC67C">
      <w:start w:val="1"/>
      <w:numFmt w:val="bullet"/>
      <w:lvlText w:val=""/>
      <w:lvlJc w:val="left"/>
      <w:pPr>
        <w:ind w:left="5040" w:hanging="360"/>
      </w:pPr>
      <w:rPr>
        <w:rFonts w:ascii="Symbol" w:hAnsi="Symbol" w:hint="default"/>
      </w:rPr>
    </w:lvl>
    <w:lvl w:ilvl="7" w:tplc="28CEE928">
      <w:start w:val="1"/>
      <w:numFmt w:val="bullet"/>
      <w:lvlText w:val="o"/>
      <w:lvlJc w:val="left"/>
      <w:pPr>
        <w:ind w:left="5760" w:hanging="360"/>
      </w:pPr>
      <w:rPr>
        <w:rFonts w:ascii="Courier New" w:hAnsi="Courier New" w:hint="default"/>
      </w:rPr>
    </w:lvl>
    <w:lvl w:ilvl="8" w:tplc="4AA615F4">
      <w:start w:val="1"/>
      <w:numFmt w:val="bullet"/>
      <w:lvlText w:val=""/>
      <w:lvlJc w:val="left"/>
      <w:pPr>
        <w:ind w:left="6480" w:hanging="360"/>
      </w:pPr>
      <w:rPr>
        <w:rFonts w:ascii="Wingdings" w:hAnsi="Wingdings" w:hint="default"/>
      </w:rPr>
    </w:lvl>
  </w:abstractNum>
  <w:abstractNum w:abstractNumId="4" w15:restartNumberingAfterBreak="0">
    <w:nsid w:val="1919E007"/>
    <w:multiLevelType w:val="hybridMultilevel"/>
    <w:tmpl w:val="FFFFFFFF"/>
    <w:lvl w:ilvl="0" w:tplc="CEE0E2F2">
      <w:start w:val="1"/>
      <w:numFmt w:val="bullet"/>
      <w:lvlText w:val=""/>
      <w:lvlJc w:val="left"/>
      <w:pPr>
        <w:ind w:left="1080" w:hanging="360"/>
      </w:pPr>
      <w:rPr>
        <w:rFonts w:ascii="Symbol" w:hAnsi="Symbol" w:hint="default"/>
      </w:rPr>
    </w:lvl>
    <w:lvl w:ilvl="1" w:tplc="FCF4CBB4">
      <w:start w:val="1"/>
      <w:numFmt w:val="bullet"/>
      <w:lvlText w:val="o"/>
      <w:lvlJc w:val="left"/>
      <w:pPr>
        <w:ind w:left="1800" w:hanging="360"/>
      </w:pPr>
      <w:rPr>
        <w:rFonts w:ascii="Courier New" w:hAnsi="Courier New" w:hint="default"/>
      </w:rPr>
    </w:lvl>
    <w:lvl w:ilvl="2" w:tplc="53FA3368">
      <w:start w:val="1"/>
      <w:numFmt w:val="bullet"/>
      <w:lvlText w:val=""/>
      <w:lvlJc w:val="left"/>
      <w:pPr>
        <w:ind w:left="2520" w:hanging="360"/>
      </w:pPr>
      <w:rPr>
        <w:rFonts w:ascii="Wingdings" w:hAnsi="Wingdings" w:hint="default"/>
      </w:rPr>
    </w:lvl>
    <w:lvl w:ilvl="3" w:tplc="8F28627C">
      <w:start w:val="1"/>
      <w:numFmt w:val="bullet"/>
      <w:lvlText w:val=""/>
      <w:lvlJc w:val="left"/>
      <w:pPr>
        <w:ind w:left="3240" w:hanging="360"/>
      </w:pPr>
      <w:rPr>
        <w:rFonts w:ascii="Symbol" w:hAnsi="Symbol" w:hint="default"/>
      </w:rPr>
    </w:lvl>
    <w:lvl w:ilvl="4" w:tplc="B0B6D4F4">
      <w:start w:val="1"/>
      <w:numFmt w:val="bullet"/>
      <w:lvlText w:val="o"/>
      <w:lvlJc w:val="left"/>
      <w:pPr>
        <w:ind w:left="3960" w:hanging="360"/>
      </w:pPr>
      <w:rPr>
        <w:rFonts w:ascii="Courier New" w:hAnsi="Courier New" w:hint="default"/>
      </w:rPr>
    </w:lvl>
    <w:lvl w:ilvl="5" w:tplc="12187A8A">
      <w:start w:val="1"/>
      <w:numFmt w:val="bullet"/>
      <w:lvlText w:val=""/>
      <w:lvlJc w:val="left"/>
      <w:pPr>
        <w:ind w:left="4680" w:hanging="360"/>
      </w:pPr>
      <w:rPr>
        <w:rFonts w:ascii="Wingdings" w:hAnsi="Wingdings" w:hint="default"/>
      </w:rPr>
    </w:lvl>
    <w:lvl w:ilvl="6" w:tplc="636CAED6">
      <w:start w:val="1"/>
      <w:numFmt w:val="bullet"/>
      <w:lvlText w:val=""/>
      <w:lvlJc w:val="left"/>
      <w:pPr>
        <w:ind w:left="5400" w:hanging="360"/>
      </w:pPr>
      <w:rPr>
        <w:rFonts w:ascii="Symbol" w:hAnsi="Symbol" w:hint="default"/>
      </w:rPr>
    </w:lvl>
    <w:lvl w:ilvl="7" w:tplc="F89412B6">
      <w:start w:val="1"/>
      <w:numFmt w:val="bullet"/>
      <w:lvlText w:val="o"/>
      <w:lvlJc w:val="left"/>
      <w:pPr>
        <w:ind w:left="6120" w:hanging="360"/>
      </w:pPr>
      <w:rPr>
        <w:rFonts w:ascii="Courier New" w:hAnsi="Courier New" w:hint="default"/>
      </w:rPr>
    </w:lvl>
    <w:lvl w:ilvl="8" w:tplc="32F41456">
      <w:start w:val="1"/>
      <w:numFmt w:val="bullet"/>
      <w:lvlText w:val=""/>
      <w:lvlJc w:val="left"/>
      <w:pPr>
        <w:ind w:left="6840" w:hanging="360"/>
      </w:pPr>
      <w:rPr>
        <w:rFonts w:ascii="Wingdings" w:hAnsi="Wingdings" w:hint="default"/>
      </w:rPr>
    </w:lvl>
  </w:abstractNum>
  <w:abstractNum w:abstractNumId="5" w15:restartNumberingAfterBreak="0">
    <w:nsid w:val="5EB2ADFE"/>
    <w:multiLevelType w:val="hybridMultilevel"/>
    <w:tmpl w:val="FFFFFFFF"/>
    <w:lvl w:ilvl="0" w:tplc="6B8EB786">
      <w:start w:val="1"/>
      <w:numFmt w:val="bullet"/>
      <w:lvlText w:val=""/>
      <w:lvlJc w:val="left"/>
      <w:pPr>
        <w:ind w:left="720" w:hanging="360"/>
      </w:pPr>
      <w:rPr>
        <w:rFonts w:ascii="Symbol" w:hAnsi="Symbol" w:hint="default"/>
      </w:rPr>
    </w:lvl>
    <w:lvl w:ilvl="1" w:tplc="0F9AF49E">
      <w:start w:val="1"/>
      <w:numFmt w:val="bullet"/>
      <w:lvlText w:val="o"/>
      <w:lvlJc w:val="left"/>
      <w:pPr>
        <w:ind w:left="1440" w:hanging="360"/>
      </w:pPr>
      <w:rPr>
        <w:rFonts w:ascii="Courier New" w:hAnsi="Courier New" w:hint="default"/>
      </w:rPr>
    </w:lvl>
    <w:lvl w:ilvl="2" w:tplc="EBD60E7C">
      <w:start w:val="1"/>
      <w:numFmt w:val="bullet"/>
      <w:lvlText w:val=""/>
      <w:lvlJc w:val="left"/>
      <w:pPr>
        <w:ind w:left="2160" w:hanging="360"/>
      </w:pPr>
      <w:rPr>
        <w:rFonts w:ascii="Wingdings" w:hAnsi="Wingdings" w:hint="default"/>
      </w:rPr>
    </w:lvl>
    <w:lvl w:ilvl="3" w:tplc="29F618CA">
      <w:start w:val="1"/>
      <w:numFmt w:val="bullet"/>
      <w:lvlText w:val=""/>
      <w:lvlJc w:val="left"/>
      <w:pPr>
        <w:ind w:left="2880" w:hanging="360"/>
      </w:pPr>
      <w:rPr>
        <w:rFonts w:ascii="Symbol" w:hAnsi="Symbol" w:hint="default"/>
      </w:rPr>
    </w:lvl>
    <w:lvl w:ilvl="4" w:tplc="623C06F0">
      <w:start w:val="1"/>
      <w:numFmt w:val="bullet"/>
      <w:lvlText w:val="o"/>
      <w:lvlJc w:val="left"/>
      <w:pPr>
        <w:ind w:left="3600" w:hanging="360"/>
      </w:pPr>
      <w:rPr>
        <w:rFonts w:ascii="Courier New" w:hAnsi="Courier New" w:hint="default"/>
      </w:rPr>
    </w:lvl>
    <w:lvl w:ilvl="5" w:tplc="92CE7E9C">
      <w:start w:val="1"/>
      <w:numFmt w:val="bullet"/>
      <w:lvlText w:val=""/>
      <w:lvlJc w:val="left"/>
      <w:pPr>
        <w:ind w:left="4320" w:hanging="360"/>
      </w:pPr>
      <w:rPr>
        <w:rFonts w:ascii="Wingdings" w:hAnsi="Wingdings" w:hint="default"/>
      </w:rPr>
    </w:lvl>
    <w:lvl w:ilvl="6" w:tplc="AC641A74">
      <w:start w:val="1"/>
      <w:numFmt w:val="bullet"/>
      <w:lvlText w:val=""/>
      <w:lvlJc w:val="left"/>
      <w:pPr>
        <w:ind w:left="5040" w:hanging="360"/>
      </w:pPr>
      <w:rPr>
        <w:rFonts w:ascii="Symbol" w:hAnsi="Symbol" w:hint="default"/>
      </w:rPr>
    </w:lvl>
    <w:lvl w:ilvl="7" w:tplc="48BA76D2">
      <w:start w:val="1"/>
      <w:numFmt w:val="bullet"/>
      <w:lvlText w:val="o"/>
      <w:lvlJc w:val="left"/>
      <w:pPr>
        <w:ind w:left="5760" w:hanging="360"/>
      </w:pPr>
      <w:rPr>
        <w:rFonts w:ascii="Courier New" w:hAnsi="Courier New" w:hint="default"/>
      </w:rPr>
    </w:lvl>
    <w:lvl w:ilvl="8" w:tplc="CB0ACEB2">
      <w:start w:val="1"/>
      <w:numFmt w:val="bullet"/>
      <w:lvlText w:val=""/>
      <w:lvlJc w:val="left"/>
      <w:pPr>
        <w:ind w:left="6480" w:hanging="360"/>
      </w:pPr>
      <w:rPr>
        <w:rFonts w:ascii="Wingdings" w:hAnsi="Wingdings" w:hint="default"/>
      </w:rPr>
    </w:lvl>
  </w:abstractNum>
  <w:abstractNum w:abstractNumId="6" w15:restartNumberingAfterBreak="0">
    <w:nsid w:val="74FE2A31"/>
    <w:multiLevelType w:val="hybridMultilevel"/>
    <w:tmpl w:val="FFFFFFFF"/>
    <w:lvl w:ilvl="0" w:tplc="50F668E8">
      <w:start w:val="1"/>
      <w:numFmt w:val="bullet"/>
      <w:lvlText w:val=""/>
      <w:lvlJc w:val="left"/>
      <w:pPr>
        <w:ind w:left="1800" w:hanging="360"/>
      </w:pPr>
      <w:rPr>
        <w:rFonts w:ascii="Symbol" w:hAnsi="Symbol" w:hint="default"/>
      </w:rPr>
    </w:lvl>
    <w:lvl w:ilvl="1" w:tplc="1E840246">
      <w:start w:val="1"/>
      <w:numFmt w:val="bullet"/>
      <w:lvlText w:val="o"/>
      <w:lvlJc w:val="left"/>
      <w:pPr>
        <w:ind w:left="2520" w:hanging="360"/>
      </w:pPr>
      <w:rPr>
        <w:rFonts w:ascii="Courier New" w:hAnsi="Courier New" w:hint="default"/>
      </w:rPr>
    </w:lvl>
    <w:lvl w:ilvl="2" w:tplc="8BDAAF60">
      <w:start w:val="1"/>
      <w:numFmt w:val="bullet"/>
      <w:lvlText w:val=""/>
      <w:lvlJc w:val="left"/>
      <w:pPr>
        <w:ind w:left="3240" w:hanging="360"/>
      </w:pPr>
      <w:rPr>
        <w:rFonts w:ascii="Wingdings" w:hAnsi="Wingdings" w:hint="default"/>
      </w:rPr>
    </w:lvl>
    <w:lvl w:ilvl="3" w:tplc="81FAE5DA">
      <w:start w:val="1"/>
      <w:numFmt w:val="bullet"/>
      <w:lvlText w:val=""/>
      <w:lvlJc w:val="left"/>
      <w:pPr>
        <w:ind w:left="3960" w:hanging="360"/>
      </w:pPr>
      <w:rPr>
        <w:rFonts w:ascii="Symbol" w:hAnsi="Symbol" w:hint="default"/>
      </w:rPr>
    </w:lvl>
    <w:lvl w:ilvl="4" w:tplc="75220746">
      <w:start w:val="1"/>
      <w:numFmt w:val="bullet"/>
      <w:lvlText w:val="o"/>
      <w:lvlJc w:val="left"/>
      <w:pPr>
        <w:ind w:left="4680" w:hanging="360"/>
      </w:pPr>
      <w:rPr>
        <w:rFonts w:ascii="Courier New" w:hAnsi="Courier New" w:hint="default"/>
      </w:rPr>
    </w:lvl>
    <w:lvl w:ilvl="5" w:tplc="41A6046E">
      <w:start w:val="1"/>
      <w:numFmt w:val="bullet"/>
      <w:lvlText w:val=""/>
      <w:lvlJc w:val="left"/>
      <w:pPr>
        <w:ind w:left="5400" w:hanging="360"/>
      </w:pPr>
      <w:rPr>
        <w:rFonts w:ascii="Wingdings" w:hAnsi="Wingdings" w:hint="default"/>
      </w:rPr>
    </w:lvl>
    <w:lvl w:ilvl="6" w:tplc="4BE29D32">
      <w:start w:val="1"/>
      <w:numFmt w:val="bullet"/>
      <w:lvlText w:val=""/>
      <w:lvlJc w:val="left"/>
      <w:pPr>
        <w:ind w:left="6120" w:hanging="360"/>
      </w:pPr>
      <w:rPr>
        <w:rFonts w:ascii="Symbol" w:hAnsi="Symbol" w:hint="default"/>
      </w:rPr>
    </w:lvl>
    <w:lvl w:ilvl="7" w:tplc="32A4132E">
      <w:start w:val="1"/>
      <w:numFmt w:val="bullet"/>
      <w:lvlText w:val="o"/>
      <w:lvlJc w:val="left"/>
      <w:pPr>
        <w:ind w:left="6840" w:hanging="360"/>
      </w:pPr>
      <w:rPr>
        <w:rFonts w:ascii="Courier New" w:hAnsi="Courier New" w:hint="default"/>
      </w:rPr>
    </w:lvl>
    <w:lvl w:ilvl="8" w:tplc="5268CC7A">
      <w:start w:val="1"/>
      <w:numFmt w:val="bullet"/>
      <w:lvlText w:val=""/>
      <w:lvlJc w:val="left"/>
      <w:pPr>
        <w:ind w:left="7560" w:hanging="360"/>
      </w:pPr>
      <w:rPr>
        <w:rFonts w:ascii="Wingdings" w:hAnsi="Wingdings" w:hint="default"/>
      </w:rPr>
    </w:lvl>
  </w:abstractNum>
  <w:num w:numId="1" w16cid:durableId="81806697">
    <w:abstractNumId w:val="2"/>
  </w:num>
  <w:num w:numId="2" w16cid:durableId="179397161">
    <w:abstractNumId w:val="0"/>
  </w:num>
  <w:num w:numId="3" w16cid:durableId="1649626584">
    <w:abstractNumId w:val="6"/>
  </w:num>
  <w:num w:numId="4" w16cid:durableId="1004939494">
    <w:abstractNumId w:val="3"/>
  </w:num>
  <w:num w:numId="5" w16cid:durableId="2090955462">
    <w:abstractNumId w:val="4"/>
  </w:num>
  <w:num w:numId="6" w16cid:durableId="2002198616">
    <w:abstractNumId w:val="1"/>
  </w:num>
  <w:num w:numId="7" w16cid:durableId="652417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9"/>
    <w:rsid w:val="000033ED"/>
    <w:rsid w:val="000050FA"/>
    <w:rsid w:val="00011490"/>
    <w:rsid w:val="00021997"/>
    <w:rsid w:val="00021AE3"/>
    <w:rsid w:val="00022C85"/>
    <w:rsid w:val="0002527A"/>
    <w:rsid w:val="000302CC"/>
    <w:rsid w:val="00030620"/>
    <w:rsid w:val="00030741"/>
    <w:rsid w:val="00033454"/>
    <w:rsid w:val="00034D13"/>
    <w:rsid w:val="00035E99"/>
    <w:rsid w:val="0003756A"/>
    <w:rsid w:val="0004380B"/>
    <w:rsid w:val="000559CA"/>
    <w:rsid w:val="000564C9"/>
    <w:rsid w:val="00056F0B"/>
    <w:rsid w:val="00061680"/>
    <w:rsid w:val="000674E9"/>
    <w:rsid w:val="00074E92"/>
    <w:rsid w:val="00086F4F"/>
    <w:rsid w:val="00086F84"/>
    <w:rsid w:val="000907AC"/>
    <w:rsid w:val="000B403C"/>
    <w:rsid w:val="000B4F23"/>
    <w:rsid w:val="000B6BB8"/>
    <w:rsid w:val="000B788A"/>
    <w:rsid w:val="000C0CD8"/>
    <w:rsid w:val="000C1182"/>
    <w:rsid w:val="000C151A"/>
    <w:rsid w:val="000D662B"/>
    <w:rsid w:val="000D75F2"/>
    <w:rsid w:val="000E5714"/>
    <w:rsid w:val="000F0354"/>
    <w:rsid w:val="000F2C73"/>
    <w:rsid w:val="000F301C"/>
    <w:rsid w:val="000F4D0B"/>
    <w:rsid w:val="000F6085"/>
    <w:rsid w:val="000F771B"/>
    <w:rsid w:val="0010114E"/>
    <w:rsid w:val="0010536B"/>
    <w:rsid w:val="00107C7D"/>
    <w:rsid w:val="001156E8"/>
    <w:rsid w:val="00122E7B"/>
    <w:rsid w:val="0012469F"/>
    <w:rsid w:val="00132220"/>
    <w:rsid w:val="00140438"/>
    <w:rsid w:val="00140E5D"/>
    <w:rsid w:val="0014165E"/>
    <w:rsid w:val="00144048"/>
    <w:rsid w:val="00144E64"/>
    <w:rsid w:val="00145358"/>
    <w:rsid w:val="00147500"/>
    <w:rsid w:val="001503AE"/>
    <w:rsid w:val="00150CA3"/>
    <w:rsid w:val="001511F2"/>
    <w:rsid w:val="0015604E"/>
    <w:rsid w:val="00156C9A"/>
    <w:rsid w:val="00157AE4"/>
    <w:rsid w:val="0016585F"/>
    <w:rsid w:val="00173683"/>
    <w:rsid w:val="00183C63"/>
    <w:rsid w:val="00191D98"/>
    <w:rsid w:val="00192742"/>
    <w:rsid w:val="0019485A"/>
    <w:rsid w:val="001A40EE"/>
    <w:rsid w:val="001A7F3D"/>
    <w:rsid w:val="001B0D25"/>
    <w:rsid w:val="001B30EB"/>
    <w:rsid w:val="001C25ED"/>
    <w:rsid w:val="001C4DAE"/>
    <w:rsid w:val="001C65F5"/>
    <w:rsid w:val="001C7670"/>
    <w:rsid w:val="001D1922"/>
    <w:rsid w:val="001D4249"/>
    <w:rsid w:val="001E0A07"/>
    <w:rsid w:val="001F1A62"/>
    <w:rsid w:val="001F1B33"/>
    <w:rsid w:val="001F224D"/>
    <w:rsid w:val="001F5739"/>
    <w:rsid w:val="001F5BCA"/>
    <w:rsid w:val="00201995"/>
    <w:rsid w:val="002035EF"/>
    <w:rsid w:val="002049A0"/>
    <w:rsid w:val="00212F76"/>
    <w:rsid w:val="00216BEE"/>
    <w:rsid w:val="00225EE6"/>
    <w:rsid w:val="0023340A"/>
    <w:rsid w:val="00235699"/>
    <w:rsid w:val="00237CE3"/>
    <w:rsid w:val="00242285"/>
    <w:rsid w:val="0024238D"/>
    <w:rsid w:val="00252855"/>
    <w:rsid w:val="00254938"/>
    <w:rsid w:val="00256923"/>
    <w:rsid w:val="00263699"/>
    <w:rsid w:val="00264B3A"/>
    <w:rsid w:val="0028031A"/>
    <w:rsid w:val="00283505"/>
    <w:rsid w:val="00284CA7"/>
    <w:rsid w:val="002878BC"/>
    <w:rsid w:val="00290CCC"/>
    <w:rsid w:val="00296B94"/>
    <w:rsid w:val="00296EAE"/>
    <w:rsid w:val="002A20D2"/>
    <w:rsid w:val="002A3B7D"/>
    <w:rsid w:val="002A4EDD"/>
    <w:rsid w:val="002A6443"/>
    <w:rsid w:val="002B1156"/>
    <w:rsid w:val="002B4121"/>
    <w:rsid w:val="002B6187"/>
    <w:rsid w:val="002C2D1F"/>
    <w:rsid w:val="002C5BA2"/>
    <w:rsid w:val="002C5D44"/>
    <w:rsid w:val="002C5E64"/>
    <w:rsid w:val="002D4D8E"/>
    <w:rsid w:val="002D58D0"/>
    <w:rsid w:val="002E45EE"/>
    <w:rsid w:val="002E7616"/>
    <w:rsid w:val="002F4149"/>
    <w:rsid w:val="002F4B10"/>
    <w:rsid w:val="002F4E50"/>
    <w:rsid w:val="002F6E37"/>
    <w:rsid w:val="00301650"/>
    <w:rsid w:val="00306CE8"/>
    <w:rsid w:val="00310C34"/>
    <w:rsid w:val="00311C48"/>
    <w:rsid w:val="00317ECD"/>
    <w:rsid w:val="00325A58"/>
    <w:rsid w:val="003379C6"/>
    <w:rsid w:val="00337A21"/>
    <w:rsid w:val="00350FAC"/>
    <w:rsid w:val="0035384B"/>
    <w:rsid w:val="0035539D"/>
    <w:rsid w:val="003636F7"/>
    <w:rsid w:val="003640B5"/>
    <w:rsid w:val="00374DE4"/>
    <w:rsid w:val="00374FB3"/>
    <w:rsid w:val="00386799"/>
    <w:rsid w:val="00387F10"/>
    <w:rsid w:val="003950A6"/>
    <w:rsid w:val="00396415"/>
    <w:rsid w:val="003A2FEC"/>
    <w:rsid w:val="003A4825"/>
    <w:rsid w:val="003B32DD"/>
    <w:rsid w:val="003B5350"/>
    <w:rsid w:val="003B6A19"/>
    <w:rsid w:val="003C224E"/>
    <w:rsid w:val="003C32DF"/>
    <w:rsid w:val="003C37B3"/>
    <w:rsid w:val="003C43BD"/>
    <w:rsid w:val="003C5E1B"/>
    <w:rsid w:val="003E0F17"/>
    <w:rsid w:val="003E43EB"/>
    <w:rsid w:val="00402658"/>
    <w:rsid w:val="004044AF"/>
    <w:rsid w:val="00411374"/>
    <w:rsid w:val="004276ED"/>
    <w:rsid w:val="0043185C"/>
    <w:rsid w:val="00435A85"/>
    <w:rsid w:val="00447228"/>
    <w:rsid w:val="00453101"/>
    <w:rsid w:val="00456B25"/>
    <w:rsid w:val="00456E3E"/>
    <w:rsid w:val="00461D2B"/>
    <w:rsid w:val="0046285D"/>
    <w:rsid w:val="00463BD6"/>
    <w:rsid w:val="00467333"/>
    <w:rsid w:val="00481901"/>
    <w:rsid w:val="00485D90"/>
    <w:rsid w:val="00486ED9"/>
    <w:rsid w:val="00487EA0"/>
    <w:rsid w:val="00494EA9"/>
    <w:rsid w:val="004A3898"/>
    <w:rsid w:val="004A4694"/>
    <w:rsid w:val="004A787B"/>
    <w:rsid w:val="004B2F43"/>
    <w:rsid w:val="004B405A"/>
    <w:rsid w:val="004B52F2"/>
    <w:rsid w:val="004B5F63"/>
    <w:rsid w:val="004C0236"/>
    <w:rsid w:val="004C070D"/>
    <w:rsid w:val="004C16EC"/>
    <w:rsid w:val="004C4E6E"/>
    <w:rsid w:val="004C6016"/>
    <w:rsid w:val="004D7026"/>
    <w:rsid w:val="004D7710"/>
    <w:rsid w:val="004D7D31"/>
    <w:rsid w:val="004E3FA4"/>
    <w:rsid w:val="004E7C97"/>
    <w:rsid w:val="004F2F43"/>
    <w:rsid w:val="004F4368"/>
    <w:rsid w:val="004F6BD7"/>
    <w:rsid w:val="004F6D32"/>
    <w:rsid w:val="004F6DFC"/>
    <w:rsid w:val="00500E10"/>
    <w:rsid w:val="00510AE3"/>
    <w:rsid w:val="00511E99"/>
    <w:rsid w:val="00512B22"/>
    <w:rsid w:val="0051491D"/>
    <w:rsid w:val="00517B8A"/>
    <w:rsid w:val="00525856"/>
    <w:rsid w:val="00534570"/>
    <w:rsid w:val="00536FCB"/>
    <w:rsid w:val="00540148"/>
    <w:rsid w:val="005403CD"/>
    <w:rsid w:val="005446C4"/>
    <w:rsid w:val="00546612"/>
    <w:rsid w:val="00546739"/>
    <w:rsid w:val="00547E02"/>
    <w:rsid w:val="00555C49"/>
    <w:rsid w:val="0055661B"/>
    <w:rsid w:val="0056409C"/>
    <w:rsid w:val="00564F1C"/>
    <w:rsid w:val="00572D06"/>
    <w:rsid w:val="00572F60"/>
    <w:rsid w:val="0057455D"/>
    <w:rsid w:val="005801BE"/>
    <w:rsid w:val="00580AF9"/>
    <w:rsid w:val="00587613"/>
    <w:rsid w:val="00593BD0"/>
    <w:rsid w:val="005A2272"/>
    <w:rsid w:val="005B592A"/>
    <w:rsid w:val="005C361D"/>
    <w:rsid w:val="005C4565"/>
    <w:rsid w:val="005C466B"/>
    <w:rsid w:val="005D081A"/>
    <w:rsid w:val="005D1E45"/>
    <w:rsid w:val="005D4DDB"/>
    <w:rsid w:val="005E0998"/>
    <w:rsid w:val="005F1E72"/>
    <w:rsid w:val="005F6EA5"/>
    <w:rsid w:val="00604EFD"/>
    <w:rsid w:val="006102CF"/>
    <w:rsid w:val="00611876"/>
    <w:rsid w:val="006143E8"/>
    <w:rsid w:val="0061449F"/>
    <w:rsid w:val="0061625C"/>
    <w:rsid w:val="0062503E"/>
    <w:rsid w:val="006262B7"/>
    <w:rsid w:val="006351B2"/>
    <w:rsid w:val="006365DA"/>
    <w:rsid w:val="00637204"/>
    <w:rsid w:val="0064390F"/>
    <w:rsid w:val="00645734"/>
    <w:rsid w:val="0064782F"/>
    <w:rsid w:val="00651B00"/>
    <w:rsid w:val="00655905"/>
    <w:rsid w:val="00655BC9"/>
    <w:rsid w:val="0065611B"/>
    <w:rsid w:val="006612F5"/>
    <w:rsid w:val="00666858"/>
    <w:rsid w:val="00681B7B"/>
    <w:rsid w:val="00690EAF"/>
    <w:rsid w:val="00695CC3"/>
    <w:rsid w:val="00696B3F"/>
    <w:rsid w:val="006976B4"/>
    <w:rsid w:val="006A7691"/>
    <w:rsid w:val="006B3F14"/>
    <w:rsid w:val="006B5DB8"/>
    <w:rsid w:val="006C211D"/>
    <w:rsid w:val="006C25A5"/>
    <w:rsid w:val="006C416A"/>
    <w:rsid w:val="006C46AF"/>
    <w:rsid w:val="006C5AAE"/>
    <w:rsid w:val="006C709D"/>
    <w:rsid w:val="006C7E70"/>
    <w:rsid w:val="006D7647"/>
    <w:rsid w:val="006E1036"/>
    <w:rsid w:val="006F098C"/>
    <w:rsid w:val="006F2952"/>
    <w:rsid w:val="006F3BB7"/>
    <w:rsid w:val="006F7F1F"/>
    <w:rsid w:val="00700BD6"/>
    <w:rsid w:val="007049C4"/>
    <w:rsid w:val="00721271"/>
    <w:rsid w:val="0073069B"/>
    <w:rsid w:val="0073238D"/>
    <w:rsid w:val="00737BF7"/>
    <w:rsid w:val="007408CB"/>
    <w:rsid w:val="00741C9B"/>
    <w:rsid w:val="00743ABC"/>
    <w:rsid w:val="0075180F"/>
    <w:rsid w:val="00761388"/>
    <w:rsid w:val="007620D1"/>
    <w:rsid w:val="0076277F"/>
    <w:rsid w:val="00766E4E"/>
    <w:rsid w:val="00773794"/>
    <w:rsid w:val="00773F2E"/>
    <w:rsid w:val="00777723"/>
    <w:rsid w:val="0078196B"/>
    <w:rsid w:val="007856EF"/>
    <w:rsid w:val="00787A62"/>
    <w:rsid w:val="00793A5A"/>
    <w:rsid w:val="007A1F45"/>
    <w:rsid w:val="007A43FC"/>
    <w:rsid w:val="007C24A7"/>
    <w:rsid w:val="007D0C9A"/>
    <w:rsid w:val="007E0D4B"/>
    <w:rsid w:val="007E14EC"/>
    <w:rsid w:val="007E38BE"/>
    <w:rsid w:val="007E697B"/>
    <w:rsid w:val="007F3563"/>
    <w:rsid w:val="007F3C27"/>
    <w:rsid w:val="007F48B0"/>
    <w:rsid w:val="008017BC"/>
    <w:rsid w:val="00805480"/>
    <w:rsid w:val="00805845"/>
    <w:rsid w:val="00806795"/>
    <w:rsid w:val="00811263"/>
    <w:rsid w:val="00812960"/>
    <w:rsid w:val="00816335"/>
    <w:rsid w:val="00817792"/>
    <w:rsid w:val="008233B3"/>
    <w:rsid w:val="00831205"/>
    <w:rsid w:val="008438F4"/>
    <w:rsid w:val="00851902"/>
    <w:rsid w:val="00854827"/>
    <w:rsid w:val="00856CF2"/>
    <w:rsid w:val="008604B4"/>
    <w:rsid w:val="00862255"/>
    <w:rsid w:val="008647F2"/>
    <w:rsid w:val="00864F9F"/>
    <w:rsid w:val="00867B6C"/>
    <w:rsid w:val="008728C4"/>
    <w:rsid w:val="00874690"/>
    <w:rsid w:val="00881625"/>
    <w:rsid w:val="0088535E"/>
    <w:rsid w:val="00887AAB"/>
    <w:rsid w:val="00892001"/>
    <w:rsid w:val="00893434"/>
    <w:rsid w:val="008A442F"/>
    <w:rsid w:val="008B5453"/>
    <w:rsid w:val="008B61A5"/>
    <w:rsid w:val="008C0913"/>
    <w:rsid w:val="008C7269"/>
    <w:rsid w:val="008D4F16"/>
    <w:rsid w:val="008D5557"/>
    <w:rsid w:val="008E5B4C"/>
    <w:rsid w:val="008E76E6"/>
    <w:rsid w:val="008E7825"/>
    <w:rsid w:val="00902449"/>
    <w:rsid w:val="00911A07"/>
    <w:rsid w:val="009122FD"/>
    <w:rsid w:val="00921270"/>
    <w:rsid w:val="00921AA1"/>
    <w:rsid w:val="00921F91"/>
    <w:rsid w:val="00922158"/>
    <w:rsid w:val="0092424D"/>
    <w:rsid w:val="009269AB"/>
    <w:rsid w:val="0092759C"/>
    <w:rsid w:val="00931F3D"/>
    <w:rsid w:val="00934818"/>
    <w:rsid w:val="00934A19"/>
    <w:rsid w:val="0093551F"/>
    <w:rsid w:val="00943152"/>
    <w:rsid w:val="00943490"/>
    <w:rsid w:val="00945FB4"/>
    <w:rsid w:val="00952C7C"/>
    <w:rsid w:val="009543A0"/>
    <w:rsid w:val="00961620"/>
    <w:rsid w:val="00961F43"/>
    <w:rsid w:val="0096207A"/>
    <w:rsid w:val="00963447"/>
    <w:rsid w:val="009734F0"/>
    <w:rsid w:val="00973BB6"/>
    <w:rsid w:val="00976F6E"/>
    <w:rsid w:val="00983963"/>
    <w:rsid w:val="00993427"/>
    <w:rsid w:val="009957CB"/>
    <w:rsid w:val="009974E7"/>
    <w:rsid w:val="009B17D9"/>
    <w:rsid w:val="009B58B5"/>
    <w:rsid w:val="009B6268"/>
    <w:rsid w:val="009B710D"/>
    <w:rsid w:val="009C1BD4"/>
    <w:rsid w:val="009C3B42"/>
    <w:rsid w:val="009D09B0"/>
    <w:rsid w:val="009D5602"/>
    <w:rsid w:val="009D6488"/>
    <w:rsid w:val="009D6912"/>
    <w:rsid w:val="009D6E8C"/>
    <w:rsid w:val="009E052F"/>
    <w:rsid w:val="009E0759"/>
    <w:rsid w:val="009E075C"/>
    <w:rsid w:val="009E0E72"/>
    <w:rsid w:val="009E1970"/>
    <w:rsid w:val="009E4B97"/>
    <w:rsid w:val="009F05B2"/>
    <w:rsid w:val="009F3B89"/>
    <w:rsid w:val="00A007F8"/>
    <w:rsid w:val="00A012A2"/>
    <w:rsid w:val="00A015A2"/>
    <w:rsid w:val="00A0435F"/>
    <w:rsid w:val="00A10333"/>
    <w:rsid w:val="00A10658"/>
    <w:rsid w:val="00A145A7"/>
    <w:rsid w:val="00A228A5"/>
    <w:rsid w:val="00A254CD"/>
    <w:rsid w:val="00A25A67"/>
    <w:rsid w:val="00A264A4"/>
    <w:rsid w:val="00A307FC"/>
    <w:rsid w:val="00A3158F"/>
    <w:rsid w:val="00A438CA"/>
    <w:rsid w:val="00A5232A"/>
    <w:rsid w:val="00A5518D"/>
    <w:rsid w:val="00A64D20"/>
    <w:rsid w:val="00A722C0"/>
    <w:rsid w:val="00A746CC"/>
    <w:rsid w:val="00A7499B"/>
    <w:rsid w:val="00A7616A"/>
    <w:rsid w:val="00A810C4"/>
    <w:rsid w:val="00A86469"/>
    <w:rsid w:val="00A86E9B"/>
    <w:rsid w:val="00A87850"/>
    <w:rsid w:val="00A92782"/>
    <w:rsid w:val="00A947DD"/>
    <w:rsid w:val="00A962A5"/>
    <w:rsid w:val="00AA1276"/>
    <w:rsid w:val="00AA33B6"/>
    <w:rsid w:val="00AA4AC3"/>
    <w:rsid w:val="00AA6256"/>
    <w:rsid w:val="00AB0ADA"/>
    <w:rsid w:val="00AB1D3E"/>
    <w:rsid w:val="00AB206A"/>
    <w:rsid w:val="00AB35C8"/>
    <w:rsid w:val="00AB5050"/>
    <w:rsid w:val="00AB5326"/>
    <w:rsid w:val="00AB6CD8"/>
    <w:rsid w:val="00AC33B0"/>
    <w:rsid w:val="00AC5657"/>
    <w:rsid w:val="00AD4A88"/>
    <w:rsid w:val="00AD57CB"/>
    <w:rsid w:val="00AD6AC0"/>
    <w:rsid w:val="00AE728E"/>
    <w:rsid w:val="00AF25CF"/>
    <w:rsid w:val="00AF7AC1"/>
    <w:rsid w:val="00B00632"/>
    <w:rsid w:val="00B03643"/>
    <w:rsid w:val="00B10445"/>
    <w:rsid w:val="00B10626"/>
    <w:rsid w:val="00B1563D"/>
    <w:rsid w:val="00B23767"/>
    <w:rsid w:val="00B30BF9"/>
    <w:rsid w:val="00B30EA6"/>
    <w:rsid w:val="00B32679"/>
    <w:rsid w:val="00B3359C"/>
    <w:rsid w:val="00B356BF"/>
    <w:rsid w:val="00B414E5"/>
    <w:rsid w:val="00B444A3"/>
    <w:rsid w:val="00B46C31"/>
    <w:rsid w:val="00B46F92"/>
    <w:rsid w:val="00B50463"/>
    <w:rsid w:val="00B55B22"/>
    <w:rsid w:val="00B56664"/>
    <w:rsid w:val="00B64CE2"/>
    <w:rsid w:val="00B6661A"/>
    <w:rsid w:val="00B75198"/>
    <w:rsid w:val="00B83258"/>
    <w:rsid w:val="00B96F85"/>
    <w:rsid w:val="00B9738A"/>
    <w:rsid w:val="00BA47BA"/>
    <w:rsid w:val="00BA67DC"/>
    <w:rsid w:val="00BA7EF1"/>
    <w:rsid w:val="00BB0199"/>
    <w:rsid w:val="00BB7414"/>
    <w:rsid w:val="00BC4ACD"/>
    <w:rsid w:val="00BD2F39"/>
    <w:rsid w:val="00BD71F5"/>
    <w:rsid w:val="00BE1A14"/>
    <w:rsid w:val="00BE34D6"/>
    <w:rsid w:val="00BF346A"/>
    <w:rsid w:val="00BF3D48"/>
    <w:rsid w:val="00BF5837"/>
    <w:rsid w:val="00BF5DB5"/>
    <w:rsid w:val="00BF628F"/>
    <w:rsid w:val="00C022C5"/>
    <w:rsid w:val="00C04DD7"/>
    <w:rsid w:val="00C1630B"/>
    <w:rsid w:val="00C24AB4"/>
    <w:rsid w:val="00C25D69"/>
    <w:rsid w:val="00C306A2"/>
    <w:rsid w:val="00C30D6A"/>
    <w:rsid w:val="00C31D2B"/>
    <w:rsid w:val="00C3525C"/>
    <w:rsid w:val="00C43143"/>
    <w:rsid w:val="00C46629"/>
    <w:rsid w:val="00C502F4"/>
    <w:rsid w:val="00C50B5E"/>
    <w:rsid w:val="00C53C06"/>
    <w:rsid w:val="00C55E4E"/>
    <w:rsid w:val="00C56B20"/>
    <w:rsid w:val="00C574BB"/>
    <w:rsid w:val="00C6224B"/>
    <w:rsid w:val="00C63886"/>
    <w:rsid w:val="00C73A8F"/>
    <w:rsid w:val="00C85C35"/>
    <w:rsid w:val="00C86464"/>
    <w:rsid w:val="00C86573"/>
    <w:rsid w:val="00C95583"/>
    <w:rsid w:val="00C95ECB"/>
    <w:rsid w:val="00CA4A3B"/>
    <w:rsid w:val="00CA7E46"/>
    <w:rsid w:val="00CB0F70"/>
    <w:rsid w:val="00CB441A"/>
    <w:rsid w:val="00CC6383"/>
    <w:rsid w:val="00CC778C"/>
    <w:rsid w:val="00CE18A6"/>
    <w:rsid w:val="00CE1DE8"/>
    <w:rsid w:val="00CE4868"/>
    <w:rsid w:val="00CE4E42"/>
    <w:rsid w:val="00CE6C4A"/>
    <w:rsid w:val="00CE6D97"/>
    <w:rsid w:val="00CF0947"/>
    <w:rsid w:val="00CF2452"/>
    <w:rsid w:val="00CF4923"/>
    <w:rsid w:val="00D00DC0"/>
    <w:rsid w:val="00D03EB6"/>
    <w:rsid w:val="00D043A9"/>
    <w:rsid w:val="00D044EA"/>
    <w:rsid w:val="00D07F59"/>
    <w:rsid w:val="00D12EB3"/>
    <w:rsid w:val="00D13730"/>
    <w:rsid w:val="00D14DE0"/>
    <w:rsid w:val="00D16BDE"/>
    <w:rsid w:val="00D23DFE"/>
    <w:rsid w:val="00D2793D"/>
    <w:rsid w:val="00D30A76"/>
    <w:rsid w:val="00D31B9C"/>
    <w:rsid w:val="00D35F63"/>
    <w:rsid w:val="00D41F31"/>
    <w:rsid w:val="00D43E05"/>
    <w:rsid w:val="00D44B9E"/>
    <w:rsid w:val="00D5056E"/>
    <w:rsid w:val="00D50837"/>
    <w:rsid w:val="00D61950"/>
    <w:rsid w:val="00D75EBB"/>
    <w:rsid w:val="00D77771"/>
    <w:rsid w:val="00D77AA1"/>
    <w:rsid w:val="00D80799"/>
    <w:rsid w:val="00D82687"/>
    <w:rsid w:val="00D854BF"/>
    <w:rsid w:val="00D874DE"/>
    <w:rsid w:val="00DA0057"/>
    <w:rsid w:val="00DA0405"/>
    <w:rsid w:val="00DA2165"/>
    <w:rsid w:val="00DA2500"/>
    <w:rsid w:val="00DA59EC"/>
    <w:rsid w:val="00DB31FD"/>
    <w:rsid w:val="00DC2AD7"/>
    <w:rsid w:val="00DC4DFF"/>
    <w:rsid w:val="00DC7458"/>
    <w:rsid w:val="00DD2B4B"/>
    <w:rsid w:val="00DD5064"/>
    <w:rsid w:val="00DD57B8"/>
    <w:rsid w:val="00DD65B7"/>
    <w:rsid w:val="00DE41A5"/>
    <w:rsid w:val="00DF02D4"/>
    <w:rsid w:val="00DF1359"/>
    <w:rsid w:val="00DF2CFB"/>
    <w:rsid w:val="00DF2E37"/>
    <w:rsid w:val="00DF3A94"/>
    <w:rsid w:val="00DF5DEA"/>
    <w:rsid w:val="00DF7AE5"/>
    <w:rsid w:val="00E0333F"/>
    <w:rsid w:val="00E06B81"/>
    <w:rsid w:val="00E0757D"/>
    <w:rsid w:val="00E12878"/>
    <w:rsid w:val="00E129E3"/>
    <w:rsid w:val="00E12DC2"/>
    <w:rsid w:val="00E15B52"/>
    <w:rsid w:val="00E17700"/>
    <w:rsid w:val="00E179D4"/>
    <w:rsid w:val="00E23FF6"/>
    <w:rsid w:val="00E27EF8"/>
    <w:rsid w:val="00E3170E"/>
    <w:rsid w:val="00E36C3C"/>
    <w:rsid w:val="00E400DE"/>
    <w:rsid w:val="00E41FE9"/>
    <w:rsid w:val="00E4384E"/>
    <w:rsid w:val="00E46800"/>
    <w:rsid w:val="00E53352"/>
    <w:rsid w:val="00E5618F"/>
    <w:rsid w:val="00E66D00"/>
    <w:rsid w:val="00E71EB0"/>
    <w:rsid w:val="00E733F4"/>
    <w:rsid w:val="00E85487"/>
    <w:rsid w:val="00E90AC9"/>
    <w:rsid w:val="00E9406B"/>
    <w:rsid w:val="00EA2249"/>
    <w:rsid w:val="00EA5EA9"/>
    <w:rsid w:val="00EB51D6"/>
    <w:rsid w:val="00EB6AA2"/>
    <w:rsid w:val="00EC691A"/>
    <w:rsid w:val="00EC7A5B"/>
    <w:rsid w:val="00ED3806"/>
    <w:rsid w:val="00ED6186"/>
    <w:rsid w:val="00ED7B2D"/>
    <w:rsid w:val="00ED7D66"/>
    <w:rsid w:val="00EE2C41"/>
    <w:rsid w:val="00EF295B"/>
    <w:rsid w:val="00EF3E4C"/>
    <w:rsid w:val="00EF5737"/>
    <w:rsid w:val="00EF6D73"/>
    <w:rsid w:val="00F021F7"/>
    <w:rsid w:val="00F04ABA"/>
    <w:rsid w:val="00F05BD9"/>
    <w:rsid w:val="00F15FA7"/>
    <w:rsid w:val="00F20BC5"/>
    <w:rsid w:val="00F22D6C"/>
    <w:rsid w:val="00F46C20"/>
    <w:rsid w:val="00F50B6F"/>
    <w:rsid w:val="00F51B0C"/>
    <w:rsid w:val="00F5363E"/>
    <w:rsid w:val="00F5531E"/>
    <w:rsid w:val="00F71060"/>
    <w:rsid w:val="00F76A75"/>
    <w:rsid w:val="00F843B3"/>
    <w:rsid w:val="00F869C7"/>
    <w:rsid w:val="00F93A71"/>
    <w:rsid w:val="00F957BB"/>
    <w:rsid w:val="00F97A2A"/>
    <w:rsid w:val="00FA051F"/>
    <w:rsid w:val="00FA1659"/>
    <w:rsid w:val="00FA24F7"/>
    <w:rsid w:val="00FA399A"/>
    <w:rsid w:val="00FA3A56"/>
    <w:rsid w:val="00FA3F18"/>
    <w:rsid w:val="00FA5414"/>
    <w:rsid w:val="00FB0CB2"/>
    <w:rsid w:val="00FB1424"/>
    <w:rsid w:val="00FC27F1"/>
    <w:rsid w:val="00FC47C8"/>
    <w:rsid w:val="00FC552B"/>
    <w:rsid w:val="00FD3C80"/>
    <w:rsid w:val="00FD6A80"/>
    <w:rsid w:val="00FE2132"/>
    <w:rsid w:val="00FE6759"/>
    <w:rsid w:val="00FF4FB8"/>
    <w:rsid w:val="00FF7A27"/>
    <w:rsid w:val="4BCDA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EFA5"/>
  <w15:chartTrackingRefBased/>
  <w15:docId w15:val="{920D0AE8-D458-4040-B398-7F41FB79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37CE3"/>
  </w:style>
  <w:style w:type="character" w:styleId="CommentReference">
    <w:name w:val="annotation reference"/>
    <w:basedOn w:val="DefaultParagraphFont"/>
    <w:uiPriority w:val="99"/>
    <w:semiHidden/>
    <w:unhideWhenUsed/>
    <w:rsid w:val="00237CE3"/>
    <w:rPr>
      <w:sz w:val="16"/>
      <w:szCs w:val="16"/>
    </w:rPr>
  </w:style>
  <w:style w:type="paragraph" w:styleId="CommentText">
    <w:name w:val="annotation text"/>
    <w:basedOn w:val="Normal"/>
    <w:link w:val="CommentTextChar"/>
    <w:uiPriority w:val="99"/>
    <w:unhideWhenUsed/>
    <w:rsid w:val="00237CE3"/>
    <w:pPr>
      <w:spacing w:line="240" w:lineRule="auto"/>
    </w:pPr>
    <w:rPr>
      <w:sz w:val="20"/>
      <w:szCs w:val="20"/>
    </w:rPr>
  </w:style>
  <w:style w:type="character" w:customStyle="1" w:styleId="CommentTextChar">
    <w:name w:val="Comment Text Char"/>
    <w:basedOn w:val="DefaultParagraphFont"/>
    <w:link w:val="CommentText"/>
    <w:uiPriority w:val="99"/>
    <w:rsid w:val="00237CE3"/>
    <w:rPr>
      <w:sz w:val="20"/>
      <w:szCs w:val="20"/>
    </w:rPr>
  </w:style>
  <w:style w:type="character" w:customStyle="1" w:styleId="cf01">
    <w:name w:val="cf01"/>
    <w:basedOn w:val="DefaultParagraphFont"/>
    <w:rsid w:val="000050FA"/>
    <w:rPr>
      <w:rFonts w:ascii="Segoe UI" w:hAnsi="Segoe UI" w:cs="Segoe UI" w:hint="default"/>
      <w:sz w:val="24"/>
      <w:szCs w:val="24"/>
    </w:rPr>
  </w:style>
  <w:style w:type="character" w:customStyle="1" w:styleId="ui-provider">
    <w:name w:val="ui-provider"/>
    <w:basedOn w:val="DefaultParagraphFont"/>
    <w:rsid w:val="000050FA"/>
  </w:style>
  <w:style w:type="paragraph" w:styleId="ListParagraph">
    <w:name w:val="List Paragraph"/>
    <w:basedOn w:val="Normal"/>
    <w:uiPriority w:val="34"/>
    <w:qFormat/>
    <w:rsid w:val="001F1A62"/>
    <w:pPr>
      <w:ind w:left="720"/>
      <w:contextualSpacing/>
    </w:pPr>
  </w:style>
  <w:style w:type="paragraph" w:styleId="CommentSubject">
    <w:name w:val="annotation subject"/>
    <w:basedOn w:val="CommentText"/>
    <w:next w:val="CommentText"/>
    <w:link w:val="CommentSubjectChar"/>
    <w:uiPriority w:val="99"/>
    <w:semiHidden/>
    <w:unhideWhenUsed/>
    <w:rsid w:val="00655905"/>
    <w:rPr>
      <w:b/>
      <w:bCs/>
    </w:rPr>
  </w:style>
  <w:style w:type="character" w:customStyle="1" w:styleId="CommentSubjectChar">
    <w:name w:val="Comment Subject Char"/>
    <w:basedOn w:val="CommentTextChar"/>
    <w:link w:val="CommentSubject"/>
    <w:uiPriority w:val="99"/>
    <w:semiHidden/>
    <w:rsid w:val="00655905"/>
    <w:rPr>
      <w:b/>
      <w:bCs/>
      <w:sz w:val="20"/>
      <w:szCs w:val="20"/>
    </w:rPr>
  </w:style>
  <w:style w:type="paragraph" w:styleId="Revision">
    <w:name w:val="Revision"/>
    <w:hidden/>
    <w:uiPriority w:val="99"/>
    <w:semiHidden/>
    <w:rsid w:val="00DD5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3459">
      <w:bodyDiv w:val="1"/>
      <w:marLeft w:val="0"/>
      <w:marRight w:val="0"/>
      <w:marTop w:val="0"/>
      <w:marBottom w:val="0"/>
      <w:divBdr>
        <w:top w:val="none" w:sz="0" w:space="0" w:color="auto"/>
        <w:left w:val="none" w:sz="0" w:space="0" w:color="auto"/>
        <w:bottom w:val="none" w:sz="0" w:space="0" w:color="auto"/>
        <w:right w:val="none" w:sz="0" w:space="0" w:color="auto"/>
      </w:divBdr>
    </w:div>
    <w:div w:id="12919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2ce950-b36b-4870-9c67-c4b12afc27e8">
      <UserInfo>
        <DisplayName>Johnson, Sean M.</DisplayName>
        <AccountId>100</AccountId>
        <AccountType/>
      </UserInfo>
    </SharedWithUsers>
    <TaxCatchAll xmlns="8b2ce950-b36b-4870-9c67-c4b12afc27e8" xsi:nil="true"/>
    <lcf76f155ced4ddcb4097134ff3c332f xmlns="38bc135e-d7f7-4a56-b777-c498933d1a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9FE71E7E91DE458CEAA3E548FF3923" ma:contentTypeVersion="12" ma:contentTypeDescription="Create a new document." ma:contentTypeScope="" ma:versionID="034c7e2cd74648846480dcb47597d237">
  <xsd:schema xmlns:xsd="http://www.w3.org/2001/XMLSchema" xmlns:xs="http://www.w3.org/2001/XMLSchema" xmlns:p="http://schemas.microsoft.com/office/2006/metadata/properties" xmlns:ns2="38bc135e-d7f7-4a56-b777-c498933d1a05" xmlns:ns3="8b2ce950-b36b-4870-9c67-c4b12afc27e8" targetNamespace="http://schemas.microsoft.com/office/2006/metadata/properties" ma:root="true" ma:fieldsID="f1ca2410a5a5f1f63c7c8325b3a10e69" ns2:_="" ns3:_="">
    <xsd:import namespace="38bc135e-d7f7-4a56-b777-c498933d1a05"/>
    <xsd:import namespace="8b2ce950-b36b-4870-9c67-c4b12afc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c135e-d7f7-4a56-b777-c498933d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ce950-b36b-4870-9c67-c4b12afc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b6b025-487f-4179-bc6d-1f5560a2a6a2}" ma:internalName="TaxCatchAll" ma:showField="CatchAllData" ma:web="8b2ce950-b36b-4870-9c67-c4b12afc27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2A403-431B-4BC1-8A6F-C3B7BCC327A0}">
  <ds:schemaRefs>
    <ds:schemaRef ds:uri="http://schemas.microsoft.com/office/2006/metadata/properties"/>
    <ds:schemaRef ds:uri="http://schemas.microsoft.com/office/infopath/2007/PartnerControls"/>
    <ds:schemaRef ds:uri="8b2ce950-b36b-4870-9c67-c4b12afc27e8"/>
    <ds:schemaRef ds:uri="38bc135e-d7f7-4a56-b777-c498933d1a05"/>
  </ds:schemaRefs>
</ds:datastoreItem>
</file>

<file path=customXml/itemProps2.xml><?xml version="1.0" encoding="utf-8"?>
<ds:datastoreItem xmlns:ds="http://schemas.openxmlformats.org/officeDocument/2006/customXml" ds:itemID="{01E47722-8EA1-4137-9AE0-FAF19ED12195}">
  <ds:schemaRefs>
    <ds:schemaRef ds:uri="http://schemas.openxmlformats.org/officeDocument/2006/bibliography"/>
  </ds:schemaRefs>
</ds:datastoreItem>
</file>

<file path=customXml/itemProps3.xml><?xml version="1.0" encoding="utf-8"?>
<ds:datastoreItem xmlns:ds="http://schemas.openxmlformats.org/officeDocument/2006/customXml" ds:itemID="{3827C45C-9815-4B2B-B25D-3CA736844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c135e-d7f7-4a56-b777-c498933d1a05"/>
    <ds:schemaRef ds:uri="8b2ce950-b36b-4870-9c67-c4b12afc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8ECA7-3811-4C37-BFCA-309810FE1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Hope</dc:creator>
  <cp:keywords/>
  <dc:description/>
  <cp:lastModifiedBy>Donahue, Kathleen B.</cp:lastModifiedBy>
  <cp:revision>2</cp:revision>
  <dcterms:created xsi:type="dcterms:W3CDTF">2023-11-07T03:14:00Z</dcterms:created>
  <dcterms:modified xsi:type="dcterms:W3CDTF">2023-11-07T03:14:00Z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0x0101003E9FE71E7E91DE458CEAA3E548FF3923</vt:lpwstr>
  </property>
</Properties>
</file>